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9CD" w:rsidRDefault="003169CD">
      <w:pPr>
        <w:pStyle w:val="1"/>
        <w:rPr>
          <w:color w:val="auto"/>
        </w:rPr>
      </w:pPr>
      <w:bookmarkStart w:id="0" w:name="sub_1000"/>
    </w:p>
    <w:p w:rsidR="003169CD" w:rsidRDefault="00760887">
      <w:pPr>
        <w:pStyle w:val="1"/>
        <w:rPr>
          <w:color w:val="auto"/>
        </w:rPr>
      </w:pPr>
      <w:r>
        <w:rPr>
          <w:color w:val="auto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5pt;height:642pt" o:ole="">
            <v:imagedata r:id="rId5" o:title=""/>
          </v:shape>
          <o:OLEObject Type="Embed" ProgID="FoxitReader.Document" ShapeID="_x0000_i1025" DrawAspect="Content" ObjectID="_1572443571" r:id="rId6"/>
        </w:object>
      </w:r>
    </w:p>
    <w:p w:rsidR="00E31B9B" w:rsidRDefault="00E31B9B">
      <w:pPr>
        <w:pStyle w:val="1"/>
        <w:rPr>
          <w:color w:val="auto"/>
        </w:rPr>
      </w:pPr>
    </w:p>
    <w:p w:rsidR="003169CD" w:rsidRDefault="003169CD">
      <w:pPr>
        <w:pStyle w:val="1"/>
        <w:rPr>
          <w:color w:val="auto"/>
        </w:rPr>
      </w:pPr>
      <w:r>
        <w:rPr>
          <w:color w:val="auto"/>
        </w:rPr>
        <w:t xml:space="preserve">  </w:t>
      </w:r>
      <w:r w:rsidR="00E31B9B">
        <w:rPr>
          <w:color w:val="auto"/>
        </w:rPr>
        <w:t xml:space="preserve">                                                                                                                                                Утвержден</w:t>
      </w:r>
    </w:p>
    <w:p w:rsidR="00E31B9B" w:rsidRDefault="00E31B9B" w:rsidP="00E31B9B">
      <w:pPr>
        <w:jc w:val="right"/>
      </w:pPr>
      <w:r>
        <w:t xml:space="preserve">                                                                                                  Распоряжением администрации Дубенского  муниципального района</w:t>
      </w:r>
    </w:p>
    <w:p w:rsidR="00E31B9B" w:rsidRPr="00E31B9B" w:rsidRDefault="00E31B9B" w:rsidP="00E31B9B">
      <w:pPr>
        <w:jc w:val="right"/>
      </w:pPr>
      <w:r>
        <w:t xml:space="preserve"> Республики Мордовия от  25 октября 2017 года № </w:t>
      </w:r>
      <w:r w:rsidR="00097786">
        <w:t>252</w:t>
      </w:r>
    </w:p>
    <w:p w:rsidR="001155A9" w:rsidRPr="003169CD" w:rsidRDefault="001155A9" w:rsidP="003169CD">
      <w:pPr>
        <w:pStyle w:val="1"/>
        <w:rPr>
          <w:color w:val="auto"/>
          <w:sz w:val="28"/>
          <w:szCs w:val="28"/>
        </w:rPr>
      </w:pPr>
      <w:r w:rsidRPr="003169CD">
        <w:rPr>
          <w:color w:val="auto"/>
          <w:sz w:val="28"/>
          <w:szCs w:val="28"/>
        </w:rPr>
        <w:t>Бюджетный прогноз</w:t>
      </w:r>
      <w:r w:rsidRPr="003169CD">
        <w:rPr>
          <w:color w:val="auto"/>
          <w:sz w:val="28"/>
          <w:szCs w:val="28"/>
        </w:rPr>
        <w:br/>
      </w:r>
      <w:r w:rsidR="007831BD" w:rsidRPr="003169CD">
        <w:rPr>
          <w:color w:val="auto"/>
          <w:sz w:val="28"/>
          <w:szCs w:val="28"/>
        </w:rPr>
        <w:t>Дубенского</w:t>
      </w:r>
      <w:r w:rsidRPr="003169CD">
        <w:rPr>
          <w:color w:val="auto"/>
          <w:sz w:val="28"/>
          <w:szCs w:val="28"/>
        </w:rPr>
        <w:t xml:space="preserve"> муниципального района Республики Мордовия на период</w:t>
      </w:r>
      <w:r w:rsidR="003169CD">
        <w:rPr>
          <w:color w:val="auto"/>
          <w:sz w:val="28"/>
          <w:szCs w:val="28"/>
        </w:rPr>
        <w:t xml:space="preserve"> </w:t>
      </w:r>
      <w:r w:rsidRPr="003169CD">
        <w:rPr>
          <w:color w:val="auto"/>
          <w:kern w:val="16"/>
          <w:sz w:val="28"/>
          <w:szCs w:val="28"/>
        </w:rPr>
        <w:t>до</w:t>
      </w:r>
      <w:r w:rsidR="00A852A3">
        <w:rPr>
          <w:color w:val="auto"/>
          <w:sz w:val="28"/>
          <w:szCs w:val="28"/>
        </w:rPr>
        <w:t xml:space="preserve"> 2022</w:t>
      </w:r>
      <w:r w:rsidRPr="003169CD">
        <w:rPr>
          <w:color w:val="auto"/>
          <w:sz w:val="28"/>
          <w:szCs w:val="28"/>
        </w:rPr>
        <w:t xml:space="preserve"> года</w:t>
      </w:r>
    </w:p>
    <w:bookmarkEnd w:id="0"/>
    <w:p w:rsidR="001155A9" w:rsidRPr="007831BD" w:rsidRDefault="001155A9"/>
    <w:p w:rsidR="001155A9" w:rsidRPr="007831BD" w:rsidRDefault="001155A9">
      <w:r w:rsidRPr="007831BD">
        <w:t xml:space="preserve">Бюджетный прогноз </w:t>
      </w:r>
      <w:r w:rsidR="007831BD" w:rsidRPr="007831BD">
        <w:t>Дубенского</w:t>
      </w:r>
      <w:r w:rsidRPr="007831BD">
        <w:t xml:space="preserve"> муниципального района Респу</w:t>
      </w:r>
      <w:r w:rsidR="006E2EE4">
        <w:t>блики Мордовия на период до 2022</w:t>
      </w:r>
      <w:r w:rsidRPr="007831BD">
        <w:t xml:space="preserve"> года (далее - Бюджетный прогноз) разработан на базе основных </w:t>
      </w:r>
      <w:proofErr w:type="gramStart"/>
      <w:r w:rsidRPr="007831BD">
        <w:t xml:space="preserve">параметров прогноза социально-экономического развития </w:t>
      </w:r>
      <w:r w:rsidR="007831BD" w:rsidRPr="007831BD">
        <w:t>Дубенского</w:t>
      </w:r>
      <w:r w:rsidRPr="007831BD">
        <w:t xml:space="preserve"> муниципального района Респу</w:t>
      </w:r>
      <w:r w:rsidR="00E31B9B">
        <w:t>блики</w:t>
      </w:r>
      <w:proofErr w:type="gramEnd"/>
      <w:r w:rsidR="00E31B9B">
        <w:t xml:space="preserve"> Мордовия на </w:t>
      </w:r>
      <w:r w:rsidR="00225A16">
        <w:t>среднесрочный период</w:t>
      </w:r>
      <w:r w:rsidRPr="007831BD">
        <w:t xml:space="preserve">, подготовленных </w:t>
      </w:r>
      <w:r w:rsidR="00225A16">
        <w:t>Экономическим управлением</w:t>
      </w:r>
      <w:r w:rsidRPr="007831BD">
        <w:t xml:space="preserve"> администрации </w:t>
      </w:r>
      <w:r w:rsidR="007831BD" w:rsidRPr="007831BD">
        <w:t>Дубенского</w:t>
      </w:r>
      <w:r w:rsidRPr="007831BD">
        <w:t xml:space="preserve"> муниципального района, с учетом основных направлений бюджетной и налоговой политики </w:t>
      </w:r>
      <w:r w:rsidR="007831BD" w:rsidRPr="007831BD">
        <w:t>Дубенского</w:t>
      </w:r>
      <w:r w:rsidRPr="007831BD">
        <w:t xml:space="preserve"> муниципального района. Бюджетный прогноз разработан в соответствии с нормами </w:t>
      </w:r>
      <w:hyperlink r:id="rId7" w:history="1">
        <w:r w:rsidRPr="003169CD">
          <w:rPr>
            <w:rStyle w:val="a4"/>
            <w:rFonts w:cs="Times New Roman CYR"/>
            <w:b w:val="0"/>
            <w:color w:val="auto"/>
          </w:rPr>
          <w:t>бюджетного</w:t>
        </w:r>
      </w:hyperlink>
      <w:r w:rsidRPr="003169CD">
        <w:rPr>
          <w:b/>
        </w:rPr>
        <w:t xml:space="preserve"> и </w:t>
      </w:r>
      <w:hyperlink r:id="rId8" w:history="1">
        <w:r w:rsidRPr="003169CD">
          <w:rPr>
            <w:rStyle w:val="a4"/>
            <w:rFonts w:cs="Times New Roman CYR"/>
            <w:b w:val="0"/>
            <w:color w:val="auto"/>
          </w:rPr>
          <w:t>налогового законодательства</w:t>
        </w:r>
      </w:hyperlink>
      <w:r w:rsidRPr="007831BD">
        <w:t>, действующего на момент его составления.</w:t>
      </w:r>
    </w:p>
    <w:p w:rsidR="001155A9" w:rsidRPr="007831BD" w:rsidRDefault="001155A9">
      <w:pPr>
        <w:pStyle w:val="1"/>
        <w:rPr>
          <w:color w:val="auto"/>
        </w:rPr>
      </w:pPr>
      <w:bookmarkStart w:id="1" w:name="sub_100"/>
      <w:r w:rsidRPr="007831BD">
        <w:rPr>
          <w:color w:val="auto"/>
        </w:rPr>
        <w:t xml:space="preserve">1. Основные итоги развития и текущее состояние бюджета </w:t>
      </w:r>
      <w:r w:rsidR="007831BD" w:rsidRPr="007831BD">
        <w:rPr>
          <w:color w:val="auto"/>
        </w:rPr>
        <w:t>Дубенского</w:t>
      </w:r>
      <w:r w:rsidRPr="007831BD">
        <w:rPr>
          <w:color w:val="auto"/>
        </w:rPr>
        <w:t xml:space="preserve"> муниципального района Республики Мордовия</w:t>
      </w:r>
    </w:p>
    <w:bookmarkEnd w:id="1"/>
    <w:p w:rsidR="001155A9" w:rsidRPr="007831BD" w:rsidRDefault="001155A9"/>
    <w:p w:rsidR="001155A9" w:rsidRPr="007831BD" w:rsidRDefault="001155A9">
      <w:r w:rsidRPr="007831BD">
        <w:t>Реализация бюджетной пол</w:t>
      </w:r>
      <w:r w:rsidR="006E2EE4">
        <w:t>итики Республики Мордовия в 2015</w:t>
      </w:r>
      <w:r w:rsidRPr="007831BD">
        <w:t xml:space="preserve"> году осуществлялась в качественно новых экономических условиях, когда целый ряд внешних и внутренних факторов вызвал изменения основных параметров бюджета </w:t>
      </w:r>
      <w:r w:rsidR="007831BD" w:rsidRPr="007831BD">
        <w:t>Дубенского</w:t>
      </w:r>
      <w:r w:rsidRPr="007831BD">
        <w:t xml:space="preserve"> муниципального района (далее - районный бюджет), не соответствующих тем ожиданиям, которые закладывались при формировании бюджетов на трехлетний период.</w:t>
      </w:r>
    </w:p>
    <w:p w:rsidR="001155A9" w:rsidRPr="007831BD" w:rsidRDefault="006E2EE4">
      <w:proofErr w:type="gramStart"/>
      <w:r>
        <w:t>В 2015</w:t>
      </w:r>
      <w:r w:rsidR="001155A9" w:rsidRPr="007831BD">
        <w:t xml:space="preserve"> году в целях обеспечения сбалансированности и финансовой устойчивости в </w:t>
      </w:r>
      <w:r>
        <w:t>Дубенском муниципальном районе Республики</w:t>
      </w:r>
      <w:r w:rsidR="001155A9" w:rsidRPr="007831BD">
        <w:t xml:space="preserve"> Мордовия проводилась работа по реализации комплекса мер, направленных на увеличение собственных доходов, повышение качества бюджетного планирования и исполнения районного бюджета</w:t>
      </w:r>
      <w:r w:rsidR="006C5EF1">
        <w:t>,</w:t>
      </w:r>
      <w:r w:rsidR="001155A9" w:rsidRPr="007831BD">
        <w:t xml:space="preserve"> максимальную концентрацию имеющихся финансовых ресурсов на приоритетных направлениях </w:t>
      </w:r>
      <w:r w:rsidR="006C5EF1">
        <w:t>муниципальных</w:t>
      </w:r>
      <w:r w:rsidR="001155A9" w:rsidRPr="007831BD">
        <w:t xml:space="preserve"> программ</w:t>
      </w:r>
      <w:r w:rsidR="006C5EF1">
        <w:t xml:space="preserve"> Дубенского муниципального района</w:t>
      </w:r>
      <w:r w:rsidR="001155A9" w:rsidRPr="007831BD">
        <w:t xml:space="preserve"> Республики Мордовия (далее - </w:t>
      </w:r>
      <w:r w:rsidR="006C5EF1">
        <w:t>муниципальные</w:t>
      </w:r>
      <w:r w:rsidR="001155A9" w:rsidRPr="007831BD">
        <w:t xml:space="preserve"> программы), сокращение дефицита и сдерживание роста муниципального долга</w:t>
      </w:r>
      <w:proofErr w:type="gramEnd"/>
      <w:r w:rsidR="001155A9" w:rsidRPr="007831BD">
        <w:t xml:space="preserve"> </w:t>
      </w:r>
      <w:r w:rsidR="007831BD" w:rsidRPr="007831BD">
        <w:t>Дубенского</w:t>
      </w:r>
      <w:r w:rsidR="001155A9" w:rsidRPr="007831BD">
        <w:t xml:space="preserve"> муниципального района.</w:t>
      </w:r>
    </w:p>
    <w:p w:rsidR="001155A9" w:rsidRPr="007831BD" w:rsidRDefault="001155A9">
      <w:r w:rsidRPr="007831BD">
        <w:t xml:space="preserve">В 2016 году продолжен начатый в 2015 году переход на принцип планирования и исполнения районного бюджета на основе муниципальных программ. Охват расходов районного бюджета показателями муниципальных программам в общем объеме расходов районного бюджета составил </w:t>
      </w:r>
      <w:r w:rsidR="006C5EF1">
        <w:t>90,7</w:t>
      </w:r>
      <w:r w:rsidRPr="007831BD">
        <w:t xml:space="preserve"> процента.</w:t>
      </w:r>
    </w:p>
    <w:p w:rsidR="001155A9" w:rsidRPr="007831BD" w:rsidRDefault="001155A9">
      <w:r w:rsidRPr="007831BD">
        <w:t xml:space="preserve">Консолидированный бюджет за 2016 год исполнен по доходам в объеме </w:t>
      </w:r>
      <w:r w:rsidR="006C5EF1">
        <w:t>290388,9</w:t>
      </w:r>
      <w:r w:rsidRPr="007831BD">
        <w:t xml:space="preserve"> тыс. рублей, или </w:t>
      </w:r>
      <w:r w:rsidR="00C86DA3">
        <w:t>109,0</w:t>
      </w:r>
      <w:r w:rsidRPr="007831BD">
        <w:t xml:space="preserve">% к уровню 2015 года, в том числе по налоговым и неналоговым доходам </w:t>
      </w:r>
      <w:r w:rsidR="00C86DA3">
        <w:t>–</w:t>
      </w:r>
      <w:r w:rsidRPr="007831BD">
        <w:t xml:space="preserve"> </w:t>
      </w:r>
      <w:r w:rsidR="00C86DA3">
        <w:t>45575,2</w:t>
      </w:r>
      <w:r w:rsidRPr="007831BD">
        <w:t xml:space="preserve"> тыс. рублей, с увеличением к уровню 2015 года на </w:t>
      </w:r>
      <w:r w:rsidR="00C86DA3">
        <w:t>13,8</w:t>
      </w:r>
      <w:r w:rsidRPr="007831BD">
        <w:t xml:space="preserve"> процент</w:t>
      </w:r>
      <w:r w:rsidR="00C86DA3">
        <w:t>а</w:t>
      </w:r>
      <w:r w:rsidRPr="007831BD">
        <w:t>.</w:t>
      </w:r>
    </w:p>
    <w:p w:rsidR="001155A9" w:rsidRPr="007831BD" w:rsidRDefault="001155A9">
      <w:r w:rsidRPr="007831BD">
        <w:t xml:space="preserve">Районный бюджет за 2016 год исполнен по доходам в объеме </w:t>
      </w:r>
      <w:r w:rsidR="00C86DA3">
        <w:t>256021,3</w:t>
      </w:r>
      <w:r w:rsidRPr="007831BD">
        <w:t xml:space="preserve"> тыс. рублей, или </w:t>
      </w:r>
      <w:r w:rsidR="00C86DA3">
        <w:t>122,1</w:t>
      </w:r>
      <w:r w:rsidRPr="007831BD">
        <w:t xml:space="preserve">% к уровню 2015 года, в том числе по налоговым и неналоговым доходам - </w:t>
      </w:r>
      <w:r w:rsidR="00C86DA3">
        <w:t>34830</w:t>
      </w:r>
      <w:r w:rsidRPr="007831BD">
        <w:t>,3 тыс. руб</w:t>
      </w:r>
      <w:r w:rsidR="00C86DA3">
        <w:t>.</w:t>
      </w:r>
      <w:r w:rsidRPr="007831BD">
        <w:t xml:space="preserve">, с увеличением к уровню 2015 года на </w:t>
      </w:r>
      <w:r w:rsidR="00C86DA3">
        <w:t>11,0</w:t>
      </w:r>
      <w:r w:rsidRPr="007831BD">
        <w:t xml:space="preserve"> процент</w:t>
      </w:r>
      <w:r w:rsidR="00C86DA3">
        <w:t>а</w:t>
      </w:r>
      <w:r w:rsidRPr="007831BD">
        <w:t>.</w:t>
      </w:r>
    </w:p>
    <w:p w:rsidR="001155A9" w:rsidRPr="007831BD" w:rsidRDefault="001155A9">
      <w:r w:rsidRPr="007831BD">
        <w:t>В структуре налоговых доходов районного бюджета наибольший объем занимают налог на доходы физических лиц (</w:t>
      </w:r>
      <w:r w:rsidR="00C86DA3">
        <w:t>64,7</w:t>
      </w:r>
      <w:r w:rsidRPr="007831BD">
        <w:t>%), акцизы по подакцизным товарам (продукции), производимым на территории Российской Федерации (</w:t>
      </w:r>
      <w:r w:rsidR="00C86DA3">
        <w:t>17,2</w:t>
      </w:r>
      <w:r w:rsidRPr="007831BD">
        <w:t>%), единый налог на вмененный доход</w:t>
      </w:r>
      <w:r w:rsidR="00C86DA3">
        <w:t xml:space="preserve"> </w:t>
      </w:r>
      <w:r w:rsidRPr="007831BD">
        <w:t>(</w:t>
      </w:r>
      <w:r w:rsidR="00C86DA3">
        <w:t>10,5</w:t>
      </w:r>
      <w:r w:rsidRPr="007831BD">
        <w:t>%</w:t>
      </w:r>
      <w:r w:rsidR="00C86DA3">
        <w:t>) и госпошлина (</w:t>
      </w:r>
      <w:r w:rsidR="005A1E73">
        <w:t>2,7%)</w:t>
      </w:r>
      <w:r w:rsidRPr="007831BD">
        <w:t>.</w:t>
      </w:r>
    </w:p>
    <w:p w:rsidR="001155A9" w:rsidRPr="007831BD" w:rsidRDefault="001155A9">
      <w:r w:rsidRPr="007831BD">
        <w:t xml:space="preserve">Поступление налога на доходы физических лиц в консолидированный бюджет в 2016 году </w:t>
      </w:r>
      <w:r w:rsidRPr="007831BD">
        <w:lastRenderedPageBreak/>
        <w:t xml:space="preserve">составило </w:t>
      </w:r>
      <w:r w:rsidR="005A1E73">
        <w:t>24135,5</w:t>
      </w:r>
      <w:r w:rsidRPr="007831BD">
        <w:t xml:space="preserve"> тыс. рублей, или </w:t>
      </w:r>
      <w:r w:rsidR="005A1E73">
        <w:t>110,3</w:t>
      </w:r>
      <w:r w:rsidRPr="007831BD">
        <w:t>% к уровню 2015 года.</w:t>
      </w:r>
    </w:p>
    <w:p w:rsidR="001155A9" w:rsidRPr="007831BD" w:rsidRDefault="001155A9">
      <w:r w:rsidRPr="007831BD">
        <w:t xml:space="preserve">Поступление акцизов по подакцизным товарам (продукции), производимым на территории Российской Федерации, в консолидированный бюджет в 2016 году составило </w:t>
      </w:r>
      <w:r w:rsidR="005A1E73">
        <w:t>5980,5</w:t>
      </w:r>
      <w:r w:rsidRPr="007831BD">
        <w:t xml:space="preserve"> тыс. рублей, или </w:t>
      </w:r>
      <w:r w:rsidR="005A1E73">
        <w:t>140,5</w:t>
      </w:r>
      <w:r w:rsidRPr="007831BD">
        <w:t>% к уровню 2015 года.</w:t>
      </w:r>
    </w:p>
    <w:p w:rsidR="001155A9" w:rsidRPr="007831BD" w:rsidRDefault="001155A9">
      <w:r w:rsidRPr="007831BD">
        <w:t xml:space="preserve">Поступление единого налога на вмененный доход для отдельных видов деятельности в районный бюджет в 2016 году составило </w:t>
      </w:r>
      <w:r w:rsidR="005A1E73">
        <w:t>3657,7</w:t>
      </w:r>
      <w:r w:rsidRPr="007831BD">
        <w:t xml:space="preserve"> тыс. рублей, или </w:t>
      </w:r>
      <w:r w:rsidR="005A1E73">
        <w:t>99,</w:t>
      </w:r>
      <w:r w:rsidRPr="007831BD">
        <w:t>0% к уровню 2015 года.</w:t>
      </w:r>
    </w:p>
    <w:p w:rsidR="001155A9" w:rsidRPr="007831BD" w:rsidRDefault="001155A9">
      <w:r w:rsidRPr="007831BD">
        <w:t xml:space="preserve">Безвозмездные поступления районного бюджета в 2016 году составили </w:t>
      </w:r>
      <w:r w:rsidR="005A1E73">
        <w:t>221191,0</w:t>
      </w:r>
      <w:r w:rsidRPr="007831BD">
        <w:t xml:space="preserve"> тыс. рублей, что составляет </w:t>
      </w:r>
      <w:r w:rsidR="005A1E73">
        <w:t>129,1</w:t>
      </w:r>
      <w:r w:rsidRPr="007831BD">
        <w:t>% к уровню 2015 года.</w:t>
      </w:r>
    </w:p>
    <w:p w:rsidR="001155A9" w:rsidRPr="007831BD" w:rsidRDefault="001155A9">
      <w:r w:rsidRPr="007831BD">
        <w:t>Бюджетные ассигнования, предусмотренные в бюджете мун</w:t>
      </w:r>
      <w:r w:rsidR="005A1E73">
        <w:t>иципального района, утвержденные</w:t>
      </w:r>
      <w:r w:rsidRPr="007831BD">
        <w:t xml:space="preserve"> </w:t>
      </w:r>
      <w:hyperlink r:id="rId9" w:history="1">
        <w:r w:rsidRPr="005A1E73">
          <w:rPr>
            <w:rStyle w:val="a4"/>
            <w:rFonts w:cs="Times New Roman CYR"/>
            <w:b w:val="0"/>
            <w:color w:val="auto"/>
          </w:rPr>
          <w:t>решением</w:t>
        </w:r>
      </w:hyperlink>
      <w:r w:rsidRPr="007831BD">
        <w:t xml:space="preserve"> Совета депутатов </w:t>
      </w:r>
      <w:r w:rsidR="007831BD" w:rsidRPr="007831BD">
        <w:t>Дубенского</w:t>
      </w:r>
      <w:r w:rsidRPr="007831BD">
        <w:t xml:space="preserve"> муниципального района 28 декабря 2015 года </w:t>
      </w:r>
      <w:r w:rsidR="005A1E73">
        <w:t>№ 216</w:t>
      </w:r>
      <w:r w:rsidR="00EB5DFE">
        <w:t xml:space="preserve"> «</w:t>
      </w:r>
      <w:r w:rsidRPr="007831BD">
        <w:t>О</w:t>
      </w:r>
      <w:r w:rsidR="005A1E73">
        <w:t xml:space="preserve"> районном </w:t>
      </w:r>
      <w:r w:rsidRPr="007831BD">
        <w:t xml:space="preserve"> бюджете </w:t>
      </w:r>
      <w:r w:rsidR="007831BD" w:rsidRPr="007831BD">
        <w:t>Дубенского</w:t>
      </w:r>
      <w:r w:rsidRPr="007831BD">
        <w:t xml:space="preserve"> муниципального района </w:t>
      </w:r>
      <w:r w:rsidR="00EB5DFE">
        <w:t>Республики Мордовия на 2016 год»</w:t>
      </w:r>
      <w:r w:rsidRPr="007831BD">
        <w:t xml:space="preserve"> обеспечивали </w:t>
      </w:r>
      <w:r w:rsidR="00AA01BB" w:rsidRPr="00AA01BB">
        <w:t>выполнения приоритетных социально-значимых обязательств Дубенского муниципального района</w:t>
      </w:r>
      <w:r w:rsidR="00AA01BB">
        <w:t>.</w:t>
      </w:r>
    </w:p>
    <w:p w:rsidR="001155A9" w:rsidRPr="007831BD" w:rsidRDefault="001155A9" w:rsidP="00AA01BB">
      <w:r w:rsidRPr="007831BD">
        <w:t xml:space="preserve">В результате своевременного </w:t>
      </w:r>
      <w:r w:rsidR="00C05358">
        <w:t xml:space="preserve">финансирования заработной платы, </w:t>
      </w:r>
      <w:r w:rsidR="00C05358" w:rsidRPr="007831BD">
        <w:t xml:space="preserve">коммунальных услуг </w:t>
      </w:r>
      <w:r w:rsidR="00C05358">
        <w:t>и других первоочередных расходов</w:t>
      </w:r>
      <w:r w:rsidRPr="007831BD">
        <w:t xml:space="preserve"> просроченной кредиторской задолженности </w:t>
      </w:r>
      <w:r w:rsidR="00225A16">
        <w:t>в отчетном периоде</w:t>
      </w:r>
      <w:r w:rsidRPr="007831BD">
        <w:t xml:space="preserve"> не было.</w:t>
      </w:r>
    </w:p>
    <w:p w:rsidR="001155A9" w:rsidRPr="007831BD" w:rsidRDefault="001155A9">
      <w:r w:rsidRPr="007831BD">
        <w:t xml:space="preserve">Расходы бюджета муниципального района за 2016 год составили </w:t>
      </w:r>
      <w:r w:rsidR="00C05358">
        <w:t>256968,0</w:t>
      </w:r>
      <w:r w:rsidRPr="007831BD">
        <w:t xml:space="preserve"> тыс. рублей, из прогнозного годового назначения </w:t>
      </w:r>
      <w:r w:rsidR="00C05358">
        <w:t>266465,0</w:t>
      </w:r>
      <w:r w:rsidRPr="007831BD">
        <w:t xml:space="preserve"> тыс. рублей, что составляет </w:t>
      </w:r>
      <w:r w:rsidR="00C05358">
        <w:t>96,4</w:t>
      </w:r>
      <w:r w:rsidRPr="007831BD">
        <w:t>%.</w:t>
      </w:r>
    </w:p>
    <w:p w:rsidR="001155A9" w:rsidRPr="007831BD" w:rsidRDefault="001155A9">
      <w:r w:rsidRPr="007831BD">
        <w:t xml:space="preserve">Наибольший удельный вес в структуре расходов районного бюджета за 2016 год занимают расходы по разделам </w:t>
      </w:r>
      <w:r w:rsidR="00EB5DFE">
        <w:t>«</w:t>
      </w:r>
      <w:r w:rsidR="00EA75BA" w:rsidRPr="007831BD">
        <w:t>Общегосударственные вопросы</w:t>
      </w:r>
      <w:r w:rsidR="00EB5DFE">
        <w:t>», «</w:t>
      </w:r>
      <w:r w:rsidR="00EA75BA" w:rsidRPr="007831BD">
        <w:t>Национальная экономика</w:t>
      </w:r>
      <w:r w:rsidR="00EB5DFE">
        <w:t>»,</w:t>
      </w:r>
      <w:r w:rsidR="00EA75BA">
        <w:t xml:space="preserve"> </w:t>
      </w:r>
      <w:r w:rsidR="00EB5DFE">
        <w:t>«Образование»</w:t>
      </w:r>
      <w:r w:rsidR="00EA75BA">
        <w:t xml:space="preserve"> и</w:t>
      </w:r>
      <w:r w:rsidRPr="007831BD">
        <w:t xml:space="preserve"> </w:t>
      </w:r>
      <w:r w:rsidR="00EB5DFE">
        <w:t>«Культура»</w:t>
      </w:r>
      <w:r w:rsidRPr="007831BD">
        <w:t>.</w:t>
      </w:r>
    </w:p>
    <w:p w:rsidR="001155A9" w:rsidRPr="007831BD" w:rsidRDefault="001155A9">
      <w:r w:rsidRPr="007831BD">
        <w:t xml:space="preserve">Дефицит консолидированного бюджета на 1 января </w:t>
      </w:r>
      <w:smartTag w:uri="urn:schemas-microsoft-com:office:smarttags" w:element="metricconverter">
        <w:smartTagPr>
          <w:attr w:name="ProductID" w:val="2012 г"/>
        </w:smartTagPr>
        <w:r w:rsidRPr="007831BD">
          <w:t>2017 г</w:t>
        </w:r>
      </w:smartTag>
      <w:r w:rsidRPr="007831BD">
        <w:t xml:space="preserve">. составил </w:t>
      </w:r>
      <w:r w:rsidR="00ED3194">
        <w:t>-2528,0</w:t>
      </w:r>
      <w:r w:rsidRPr="007831BD">
        <w:t xml:space="preserve"> тыс. рублей, дефицит районного бюджета </w:t>
      </w:r>
      <w:r w:rsidR="00ED3194">
        <w:t>–946,7</w:t>
      </w:r>
      <w:r w:rsidRPr="007831BD">
        <w:t xml:space="preserve"> тыс. рублей при плановом дефиците в размере </w:t>
      </w:r>
      <w:r w:rsidR="00ED3194">
        <w:t>-6567,4</w:t>
      </w:r>
      <w:r w:rsidRPr="007831BD">
        <w:t> тыс. рублей.</w:t>
      </w:r>
    </w:p>
    <w:p w:rsidR="004661DD" w:rsidRDefault="001155A9">
      <w:r w:rsidRPr="007831BD">
        <w:t xml:space="preserve">Муниципальный долг </w:t>
      </w:r>
      <w:r w:rsidR="007831BD" w:rsidRPr="007831BD">
        <w:t>Дубенского</w:t>
      </w:r>
      <w:r w:rsidRPr="007831BD">
        <w:t xml:space="preserve"> муниципального района Республики Мордовия (далее - муниципальный долг) на 1 января </w:t>
      </w:r>
      <w:smartTag w:uri="urn:schemas-microsoft-com:office:smarttags" w:element="metricconverter">
        <w:smartTagPr>
          <w:attr w:name="ProductID" w:val="2012 г"/>
        </w:smartTagPr>
        <w:r w:rsidRPr="007831BD">
          <w:t>2017 г</w:t>
        </w:r>
      </w:smartTag>
      <w:r w:rsidRPr="007831BD">
        <w:t xml:space="preserve">. составил </w:t>
      </w:r>
      <w:r w:rsidR="00ED3194">
        <w:t>61359,3</w:t>
      </w:r>
      <w:r w:rsidR="00EB5DFE">
        <w:t> тыс. рублей (133,9</w:t>
      </w:r>
      <w:r w:rsidRPr="007831BD">
        <w:t>% от объема доходов консолидированного бюджета без у</w:t>
      </w:r>
      <w:r w:rsidR="004661DD">
        <w:t>чета безвозмездных поступлений).</w:t>
      </w:r>
      <w:r w:rsidRPr="007831BD">
        <w:t xml:space="preserve"> </w:t>
      </w:r>
    </w:p>
    <w:p w:rsidR="001155A9" w:rsidRPr="007831BD" w:rsidRDefault="001155A9">
      <w:r w:rsidRPr="007831BD">
        <w:t>В условиях сложной социально-экономической обстановки в 2016 году показали свою эффективность такие инструменты поддержки муниципального образования, как предоставление бюджетных кредитов из республиканского бюджета:</w:t>
      </w:r>
    </w:p>
    <w:p w:rsidR="00225A16" w:rsidRDefault="009314E2">
      <w:r>
        <w:t>н</w:t>
      </w:r>
      <w:r w:rsidR="00AA01BB">
        <w:t xml:space="preserve">а пополнение остатков средств на </w:t>
      </w:r>
      <w:r>
        <w:t>счетах  бюджета района</w:t>
      </w:r>
      <w:r w:rsidR="00225A16">
        <w:t>.</w:t>
      </w:r>
      <w:r w:rsidR="001155A9" w:rsidRPr="007831BD">
        <w:t xml:space="preserve"> </w:t>
      </w:r>
    </w:p>
    <w:p w:rsidR="001155A9" w:rsidRPr="007831BD" w:rsidRDefault="001155A9">
      <w:proofErr w:type="gramStart"/>
      <w:r w:rsidRPr="007831BD">
        <w:t xml:space="preserve">В условиях замедления темпов роста собственной доходной базы и необходимости сокращения дефицита районного бюджета в 2016 году проводилась работа по повышению эффективности и оптимизации расходов, что позволило обеспечить исполнение расходных обязательств </w:t>
      </w:r>
      <w:r w:rsidR="007831BD" w:rsidRPr="007831BD">
        <w:t>Дубенского</w:t>
      </w:r>
      <w:r w:rsidRPr="007831BD">
        <w:t xml:space="preserve"> муниципального района Республики Мордовия, основную часть которых составили публичные нормативные</w:t>
      </w:r>
      <w:r w:rsidR="00225A16">
        <w:t xml:space="preserve"> обязательства</w:t>
      </w:r>
      <w:r w:rsidRPr="007831BD">
        <w:t xml:space="preserve"> и другие первоочередные, социально-значимые </w:t>
      </w:r>
      <w:r w:rsidR="00245C14">
        <w:t>выплаты</w:t>
      </w:r>
      <w:r w:rsidRPr="007831BD">
        <w:t>, в том числе по указам Президента Российской Федерации от 7 мая 2012</w:t>
      </w:r>
      <w:proofErr w:type="gramEnd"/>
      <w:r w:rsidRPr="007831BD">
        <w:t xml:space="preserve"> года.</w:t>
      </w:r>
    </w:p>
    <w:p w:rsidR="001155A9" w:rsidRPr="007831BD" w:rsidRDefault="001155A9"/>
    <w:p w:rsidR="001155A9" w:rsidRPr="007831BD" w:rsidRDefault="001155A9">
      <w:pPr>
        <w:pStyle w:val="1"/>
        <w:rPr>
          <w:color w:val="auto"/>
        </w:rPr>
      </w:pPr>
      <w:bookmarkStart w:id="2" w:name="sub_200"/>
      <w:r w:rsidRPr="007831BD">
        <w:rPr>
          <w:color w:val="auto"/>
        </w:rPr>
        <w:t xml:space="preserve">2. Цели и задачи Бюджетного прогноза </w:t>
      </w:r>
      <w:r w:rsidR="00A852A3">
        <w:rPr>
          <w:color w:val="auto"/>
        </w:rPr>
        <w:t xml:space="preserve"> Дубенского муниципального района </w:t>
      </w:r>
      <w:r w:rsidRPr="007831BD">
        <w:rPr>
          <w:color w:val="auto"/>
        </w:rPr>
        <w:t>Республики Мордовия на период до 2022 года</w:t>
      </w:r>
    </w:p>
    <w:bookmarkEnd w:id="2"/>
    <w:p w:rsidR="001155A9" w:rsidRPr="007831BD" w:rsidRDefault="001155A9"/>
    <w:p w:rsidR="001155A9" w:rsidRPr="007831BD" w:rsidRDefault="001155A9">
      <w:r w:rsidRPr="007831BD">
        <w:t xml:space="preserve">Долгосрочное бюджетное планирование является естественным продолжением работы по повышению качества </w:t>
      </w:r>
      <w:r w:rsidR="00245C14">
        <w:t>муниципального</w:t>
      </w:r>
      <w:r w:rsidRPr="007831BD">
        <w:t xml:space="preserve"> управления в целом и внедрению программно-целевого метода управления общественными финансами в частности. Реализованный в предшествующие годы переход на формирование местных бюджетов на основе муниципальных программ предполагает дальнейшее расширение горизонтов планирования. Тем самым выстраивается взаимоувязанная система документов бюджетного планирования, обеспечивающая сбалансированность мер, реализуемых в текущем, среднесрочном и долгосрочном периодах.</w:t>
      </w:r>
    </w:p>
    <w:p w:rsidR="001155A9" w:rsidRPr="007831BD" w:rsidRDefault="001155A9">
      <w:proofErr w:type="gramStart"/>
      <w:r w:rsidRPr="007831BD">
        <w:t>Ключевой целью Бюджетного прогноза является обеспечение предсказуемости динамики доходов и расходов консолидированного и районного бюджет</w:t>
      </w:r>
      <w:r w:rsidR="00245C14">
        <w:t>ов</w:t>
      </w:r>
      <w:r w:rsidRPr="007831BD">
        <w:t>, что позволяет оценивать долгосрочные тенденции изменений объема доходов и расходов, а также вырабатывать на их основе соответствующие меры, направленные на обеспечение сбалансированности районного</w:t>
      </w:r>
      <w:r w:rsidR="00245C14">
        <w:t xml:space="preserve"> бюджета</w:t>
      </w:r>
      <w:r w:rsidRPr="007831BD">
        <w:t xml:space="preserve"> и бюджетов</w:t>
      </w:r>
      <w:r w:rsidR="00245C14">
        <w:t xml:space="preserve"> сельских поселений</w:t>
      </w:r>
      <w:r w:rsidRPr="007831BD">
        <w:t xml:space="preserve"> и на повышение устойчивости и эффективности функционирования бюджетной системы </w:t>
      </w:r>
      <w:r w:rsidR="007831BD" w:rsidRPr="007831BD">
        <w:t>Дубенского</w:t>
      </w:r>
      <w:r w:rsidRPr="007831BD">
        <w:t xml:space="preserve"> муниципального района Республики Мордовия в целом.</w:t>
      </w:r>
      <w:proofErr w:type="gramEnd"/>
    </w:p>
    <w:p w:rsidR="001155A9" w:rsidRPr="007831BD" w:rsidRDefault="001155A9">
      <w:r w:rsidRPr="007831BD">
        <w:t>К задачам Бюджетного прогноза, способствующим достижению указанной цели, относятся:</w:t>
      </w:r>
    </w:p>
    <w:p w:rsidR="001155A9" w:rsidRPr="007831BD" w:rsidRDefault="001155A9">
      <w:r w:rsidRPr="007831BD">
        <w:t>осуществление бюджетного прогнозирования, позволяющего оценить основные изменения, тенденции и последствия социально-экономических и иных явлений, оказывающих наибольшее воздействие на состояние районного</w:t>
      </w:r>
      <w:r w:rsidR="00245C14">
        <w:t xml:space="preserve"> бюджета</w:t>
      </w:r>
      <w:r w:rsidRPr="007831BD">
        <w:t xml:space="preserve"> и бюджетов</w:t>
      </w:r>
      <w:r w:rsidR="00245C14">
        <w:t xml:space="preserve"> сельских поселений</w:t>
      </w:r>
      <w:r w:rsidRPr="007831BD">
        <w:t>;</w:t>
      </w:r>
    </w:p>
    <w:p w:rsidR="001155A9" w:rsidRPr="007831BD" w:rsidRDefault="001155A9">
      <w:r w:rsidRPr="007831BD">
        <w:t>разработка достоверных прогнозов основных характеристик консолидированного бюджета и иных показателей, характеризующих его состояние;</w:t>
      </w:r>
    </w:p>
    <w:p w:rsidR="001155A9" w:rsidRPr="007831BD" w:rsidRDefault="001155A9" w:rsidP="00245C14">
      <w:r w:rsidRPr="007831BD">
        <w:t>выработка решений по принятию дополнительных мер совершенствования бюджетной, налоговой и долговой политики, включая</w:t>
      </w:r>
      <w:r w:rsidR="00245C14">
        <w:t xml:space="preserve"> </w:t>
      </w:r>
      <w:r w:rsidRPr="007831BD">
        <w:t>повышение эффективности бюджетных расходов;</w:t>
      </w:r>
    </w:p>
    <w:p w:rsidR="001155A9" w:rsidRPr="007831BD" w:rsidRDefault="001155A9">
      <w:r w:rsidRPr="007831BD">
        <w:t>обеспечение прозрачности и предсказуемости параметров консолидированного бюджета;</w:t>
      </w:r>
    </w:p>
    <w:p w:rsidR="001155A9" w:rsidRPr="007831BD" w:rsidRDefault="001155A9">
      <w:r w:rsidRPr="007831BD">
        <w:t xml:space="preserve">профилактика бюджетных рисков, </w:t>
      </w:r>
      <w:proofErr w:type="gramStart"/>
      <w:r w:rsidRPr="007831BD">
        <w:t>обеспечиваемая</w:t>
      </w:r>
      <w:proofErr w:type="gramEnd"/>
      <w:r w:rsidRPr="007831BD">
        <w:t xml:space="preserve"> в том числе заблаговременным обнаружением и принятием мер по минимизации негативных последствий реализации соответствующих рисков;</w:t>
      </w:r>
    </w:p>
    <w:p w:rsidR="001155A9" w:rsidRPr="007831BD" w:rsidRDefault="001155A9">
      <w:r w:rsidRPr="007831BD">
        <w:t xml:space="preserve">определение объемов долгосрочных финансовых обязательств, включая показатели финансового обеспечения </w:t>
      </w:r>
      <w:r w:rsidR="00245C14">
        <w:t>муниципальных</w:t>
      </w:r>
      <w:r w:rsidRPr="007831BD">
        <w:t xml:space="preserve"> программ на период их действия.</w:t>
      </w:r>
    </w:p>
    <w:p w:rsidR="001155A9" w:rsidRPr="007831BD" w:rsidRDefault="001155A9">
      <w:proofErr w:type="gramStart"/>
      <w:r w:rsidRPr="007831BD">
        <w:t>Таким образом, долгосрочное бюджетное планирование может стать реальным шагом на пути к повышению эффективности расходов консолидированного и районного бюджетов, выступая в то же время сдерживающим фактором для необоснованного роста расходов.</w:t>
      </w:r>
      <w:proofErr w:type="gramEnd"/>
    </w:p>
    <w:p w:rsidR="001155A9" w:rsidRPr="007831BD" w:rsidRDefault="001155A9"/>
    <w:p w:rsidR="001155A9" w:rsidRPr="007831BD" w:rsidRDefault="001155A9">
      <w:pPr>
        <w:pStyle w:val="1"/>
        <w:rPr>
          <w:color w:val="auto"/>
        </w:rPr>
      </w:pPr>
      <w:bookmarkStart w:id="3" w:name="sub_300"/>
      <w:r w:rsidRPr="007831BD">
        <w:rPr>
          <w:color w:val="auto"/>
        </w:rPr>
        <w:t xml:space="preserve">3. Цели, задачи и основные направления бюджетной, налоговой и долговой политики </w:t>
      </w:r>
      <w:r w:rsidR="007831BD" w:rsidRPr="007831BD">
        <w:rPr>
          <w:color w:val="auto"/>
        </w:rPr>
        <w:t>Дубенского</w:t>
      </w:r>
      <w:r w:rsidRPr="007831BD">
        <w:rPr>
          <w:color w:val="auto"/>
        </w:rPr>
        <w:t xml:space="preserve"> муниципального района</w:t>
      </w:r>
      <w:r w:rsidR="00245C14">
        <w:rPr>
          <w:color w:val="auto"/>
        </w:rPr>
        <w:t xml:space="preserve"> Республики Мордовия </w:t>
      </w:r>
      <w:r w:rsidR="00A852A3">
        <w:rPr>
          <w:color w:val="auto"/>
        </w:rPr>
        <w:t xml:space="preserve"> на период до 2022</w:t>
      </w:r>
      <w:r w:rsidRPr="007831BD">
        <w:rPr>
          <w:color w:val="auto"/>
        </w:rPr>
        <w:t xml:space="preserve"> года</w:t>
      </w:r>
    </w:p>
    <w:bookmarkEnd w:id="3"/>
    <w:p w:rsidR="001155A9" w:rsidRPr="007831BD" w:rsidRDefault="001155A9"/>
    <w:p w:rsidR="001155A9" w:rsidRPr="007831BD" w:rsidRDefault="001155A9">
      <w:proofErr w:type="gramStart"/>
      <w:r w:rsidRPr="007831BD">
        <w:t xml:space="preserve">Приоритетами бюджетной политики </w:t>
      </w:r>
      <w:r w:rsidR="007831BD" w:rsidRPr="007831BD">
        <w:t>Дубенского</w:t>
      </w:r>
      <w:r w:rsidRPr="007831BD">
        <w:t xml:space="preserve"> муницип</w:t>
      </w:r>
      <w:r w:rsidR="00A852A3">
        <w:t>ального района на период до 2022</w:t>
      </w:r>
      <w:r w:rsidRPr="007831BD">
        <w:t xml:space="preserve"> года определены обеспечение долгосрочной сбалансированности и финансовой устойчивости бюджетной системы; повышение эффективности управления муниципальными финансами с учетом преемственности реализуемых целей и задач проводимой бюджетной политики в предыдущие периоды; безусловное исполнение принятых социально-значимых обязательств; применение эффективных механизмов мобилизации и использования имеющихся финансовых ресурсов.</w:t>
      </w:r>
      <w:proofErr w:type="gramEnd"/>
    </w:p>
    <w:p w:rsidR="001155A9" w:rsidRPr="007831BD" w:rsidRDefault="001155A9">
      <w:r w:rsidRPr="007831BD">
        <w:t>Бюджетная политика в долгосрочном периоде должна исходить из решения следующих основных задач:</w:t>
      </w:r>
    </w:p>
    <w:p w:rsidR="001155A9" w:rsidRPr="007831BD" w:rsidRDefault="001155A9">
      <w:r w:rsidRPr="007831BD">
        <w:t>1. Проведение взвешенного бюджетного планирования с целью сохранения сбалансированности и устойчивости бюджетной системы в долгосрочном периоде.</w:t>
      </w:r>
    </w:p>
    <w:p w:rsidR="001155A9" w:rsidRPr="007831BD" w:rsidRDefault="001155A9">
      <w:r w:rsidRPr="007831BD">
        <w:t>Данная задача включает в себя несколько составляющих:</w:t>
      </w:r>
    </w:p>
    <w:p w:rsidR="001155A9" w:rsidRPr="007831BD" w:rsidRDefault="001155A9">
      <w:r w:rsidRPr="007831BD">
        <w:t>поддержание безопасного уровня дефицита и муниципального долга, предотвращая тем самым условия для возникновения финансовых кризисов;</w:t>
      </w:r>
    </w:p>
    <w:p w:rsidR="001155A9" w:rsidRPr="007831BD" w:rsidRDefault="001155A9">
      <w:r w:rsidRPr="007831BD">
        <w:t>сохранение относительно постоянного уровня расходов районного бюджета в условиях "взлетов и падений" доходов районного бюджета;</w:t>
      </w:r>
    </w:p>
    <w:p w:rsidR="00245C14" w:rsidRDefault="001155A9">
      <w:r w:rsidRPr="007831BD">
        <w:t xml:space="preserve">ограничение роста расходов районного бюджета, не обеспеченных реальными и стабильными доходными источниками. </w:t>
      </w:r>
    </w:p>
    <w:p w:rsidR="001155A9" w:rsidRPr="007831BD" w:rsidRDefault="004661DD" w:rsidP="00245C14">
      <w:pPr>
        <w:ind w:firstLine="0"/>
      </w:pPr>
      <w:r>
        <w:t xml:space="preserve">           </w:t>
      </w:r>
      <w:r w:rsidR="001155A9" w:rsidRPr="007831BD">
        <w:t xml:space="preserve">Принятие новых расходных обязательств </w:t>
      </w:r>
      <w:r w:rsidR="007831BD" w:rsidRPr="007831BD">
        <w:t>Дубенского</w:t>
      </w:r>
      <w:r w:rsidR="001155A9" w:rsidRPr="007831BD">
        <w:t xml:space="preserve"> муниципального района Республики Мордовия должно в обязательном порядке основываться на оценке прогнозируемых доходов районного бюджета.</w:t>
      </w:r>
    </w:p>
    <w:p w:rsidR="001155A9" w:rsidRPr="007831BD" w:rsidRDefault="001155A9">
      <w:r w:rsidRPr="007831BD">
        <w:t>2. Расширение использования муниципальных программ в бюджетном планировании и повышение качества их исполнения.</w:t>
      </w:r>
    </w:p>
    <w:p w:rsidR="001155A9" w:rsidRPr="007831BD" w:rsidRDefault="001155A9">
      <w:r w:rsidRPr="007831BD">
        <w:t>Дальнейшая реализация принципа формирования районного бюджета на основе муниципальных программ позволит повысить обоснованность бюджетных ассигнований на этапе их формирования, обеспечит их большую прозрачность для общества и наличие более широких возможностей для оценки их эффективности.</w:t>
      </w:r>
    </w:p>
    <w:p w:rsidR="001155A9" w:rsidRPr="007831BD" w:rsidRDefault="001155A9">
      <w:r w:rsidRPr="007831BD">
        <w:t>Мероприятия, реализуемые в рамках муниципальных программ, должны иметь надежное финансовое обеспечение. Кроме того, должны быть определены объемы финансовых ресурсов, необходимые для достижения конкретных целей и количественно определенных результатов, при условии обеспечения сбалансированности районного бюджета в долгосрочном периоде.</w:t>
      </w:r>
    </w:p>
    <w:p w:rsidR="001155A9" w:rsidRDefault="001155A9">
      <w:r w:rsidRPr="007831BD">
        <w:t>Это потребует приведения объемов финансового обеспечения муниципальных программ на весь период их действия к реальным возможностям районного бюджета.</w:t>
      </w:r>
    </w:p>
    <w:p w:rsidR="008D262E" w:rsidRPr="007831BD" w:rsidRDefault="008D262E">
      <w:r>
        <w:t>Особое внимание должно быть уделено обоснованности механизмов реализации муниципальных программ, их ориентации на достижение долгосрочных целей социально- экономического развития  Дубенского муниципального развития Дубенского муниципального района Республики Мордовия.</w:t>
      </w:r>
    </w:p>
    <w:p w:rsidR="001155A9" w:rsidRPr="007831BD" w:rsidRDefault="001155A9">
      <w:r w:rsidRPr="007831BD">
        <w:t xml:space="preserve">3. Повышение эффективности бюджетных расходов, формирование бюджетных параметров исходя из четкой </w:t>
      </w:r>
      <w:proofErr w:type="spellStart"/>
      <w:r w:rsidRPr="007831BD">
        <w:t>приоритизации</w:t>
      </w:r>
      <w:proofErr w:type="spellEnd"/>
      <w:r w:rsidRPr="007831BD">
        <w:t xml:space="preserve"> и необходимости безусловного исполнения действующих расходных обязательств </w:t>
      </w:r>
      <w:r w:rsidR="007831BD" w:rsidRPr="007831BD">
        <w:t>Дубенского</w:t>
      </w:r>
      <w:r w:rsidRPr="007831BD">
        <w:t xml:space="preserve"> муниципального района, в том числе с учетом их оптимизации и эффективности исполнения.</w:t>
      </w:r>
    </w:p>
    <w:p w:rsidR="001155A9" w:rsidRPr="007831BD" w:rsidRDefault="001155A9">
      <w:r w:rsidRPr="007831BD">
        <w:t>Выполнение данной задачи будет осуществляться за счет реализации следующих мероприятий:</w:t>
      </w:r>
    </w:p>
    <w:p w:rsidR="001155A9" w:rsidRPr="007831BD" w:rsidRDefault="001155A9">
      <w:r w:rsidRPr="007831BD">
        <w:t xml:space="preserve">1) повышение прозрачности процедур составления, изменения и исполнения районного бюджета, в том числе порядков формирования, предоставления и распределения </w:t>
      </w:r>
      <w:r w:rsidR="00D7367C">
        <w:t xml:space="preserve">иных </w:t>
      </w:r>
      <w:r w:rsidRPr="007831BD">
        <w:t>межбюджетных трансфертов, процедур размещения муниципальных заказов;</w:t>
      </w:r>
    </w:p>
    <w:p w:rsidR="001155A9" w:rsidRPr="007831BD" w:rsidRDefault="001155A9">
      <w:r w:rsidRPr="007831BD">
        <w:t>2) обеспечение гибкости бюджетных процедур в случае изменения экономических условий или тактических приоритетов. Для этого оперативность принятия решений в бюджетной сфере должна быть повышена;</w:t>
      </w:r>
    </w:p>
    <w:p w:rsidR="001155A9" w:rsidRPr="007831BD" w:rsidRDefault="001155A9">
      <w:r w:rsidRPr="007831BD">
        <w:t xml:space="preserve">3) выявление резервов и перераспределение расходов районного бюджета с учетом изменения структуры бюджетных расходов в пользу приоритетных направлений, поставленных в указах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7831BD">
          <w:t>2012 г</w:t>
        </w:r>
      </w:smartTag>
      <w:r w:rsidRPr="007831BD">
        <w:t>., и проектов, создающих условия для социально-экономического развития;</w:t>
      </w:r>
    </w:p>
    <w:p w:rsidR="001155A9" w:rsidRPr="007831BD" w:rsidRDefault="001155A9">
      <w:r w:rsidRPr="007831BD">
        <w:t xml:space="preserve">4) своевременное и полное исполнение принимаемых расходных обязательств </w:t>
      </w:r>
      <w:r w:rsidR="007831BD" w:rsidRPr="007831BD">
        <w:t>Дубенского</w:t>
      </w:r>
      <w:r w:rsidRPr="007831BD">
        <w:t xml:space="preserve"> муниципального района, в первую очередь по социально-значимым направлениям;</w:t>
      </w:r>
    </w:p>
    <w:p w:rsidR="001155A9" w:rsidRPr="007831BD" w:rsidRDefault="001155A9">
      <w:r w:rsidRPr="007831BD">
        <w:t>5) оптимизация структуры бюджетной сети за счет ликвидации или изменения типа муниципальных учреждений, оказывающих услуги исключительно в интересах органов местного самоуправления, в основном, на платной основе. Прежде всего, это относится к таким значимым для общества сферам как образование, культура, физическая культура и спорт;</w:t>
      </w:r>
    </w:p>
    <w:p w:rsidR="001155A9" w:rsidRPr="007831BD" w:rsidRDefault="001155A9">
      <w:r w:rsidRPr="007831BD">
        <w:t>6) повышение эффективности осуществления расходов на муниципальное управление.</w:t>
      </w:r>
    </w:p>
    <w:p w:rsidR="001155A9" w:rsidRPr="007831BD" w:rsidRDefault="001155A9">
      <w:r w:rsidRPr="007831BD">
        <w:t>В целях снижения неэффективных расходов в сфере муниципального управления необходимо осуществить:</w:t>
      </w:r>
    </w:p>
    <w:p w:rsidR="001155A9" w:rsidRPr="007831BD" w:rsidRDefault="001155A9">
      <w:r w:rsidRPr="007831BD">
        <w:t xml:space="preserve">- оптимизацию функций и структуры органов </w:t>
      </w:r>
      <w:r w:rsidR="00D7367C">
        <w:t>местного самоуправления</w:t>
      </w:r>
      <w:r w:rsidRPr="007831BD">
        <w:t xml:space="preserve">, а также исключение дублирующих функций и полномочий </w:t>
      </w:r>
      <w:r w:rsidR="00D7367C">
        <w:t>органов местного самоуправления</w:t>
      </w:r>
      <w:r w:rsidRPr="007831BD">
        <w:t xml:space="preserve"> </w:t>
      </w:r>
      <w:r w:rsidR="007831BD" w:rsidRPr="007831BD">
        <w:t>Дубенского</w:t>
      </w:r>
      <w:r w:rsidRPr="007831BD">
        <w:t xml:space="preserve"> муниципального района;</w:t>
      </w:r>
    </w:p>
    <w:p w:rsidR="001155A9" w:rsidRPr="007831BD" w:rsidRDefault="001155A9">
      <w:r w:rsidRPr="007831BD">
        <w:t xml:space="preserve">- централизацию однотипных функций по обеспечению деятельности органов </w:t>
      </w:r>
      <w:r w:rsidR="00D7367C">
        <w:t>местного самоуправления</w:t>
      </w:r>
      <w:r w:rsidRPr="007831BD">
        <w:t xml:space="preserve"> и передачу их на осуществление муниципальным учреждениям района;</w:t>
      </w:r>
    </w:p>
    <w:p w:rsidR="001155A9" w:rsidRPr="007831BD" w:rsidRDefault="001155A9">
      <w:r w:rsidRPr="007831BD">
        <w:t xml:space="preserve">7) повышение эффективности муниципальных закупок для обеспечения муниципальных нужд </w:t>
      </w:r>
      <w:r w:rsidR="007831BD" w:rsidRPr="007831BD">
        <w:t>Дубенского</w:t>
      </w:r>
      <w:r w:rsidRPr="007831BD">
        <w:t xml:space="preserve"> муниципального района Республики Мордовия путем:</w:t>
      </w:r>
    </w:p>
    <w:p w:rsidR="001155A9" w:rsidRPr="007831BD" w:rsidRDefault="001155A9">
      <w:r w:rsidRPr="007831BD">
        <w:t xml:space="preserve">совершенствования системы планирования обеспечения муниципальных нужд, в </w:t>
      </w:r>
      <w:proofErr w:type="gramStart"/>
      <w:r w:rsidRPr="007831BD">
        <w:t>основу</w:t>
      </w:r>
      <w:proofErr w:type="gramEnd"/>
      <w:r w:rsidRPr="007831BD">
        <w:t xml:space="preserve"> которой положен принцип неразрывной связи с бюджетным процессом;</w:t>
      </w:r>
    </w:p>
    <w:p w:rsidR="001155A9" w:rsidRPr="007831BD" w:rsidRDefault="001155A9">
      <w:r w:rsidRPr="007831BD">
        <w:t xml:space="preserve">продолжения работы по построению эффективной системы осуществления мониторинга, </w:t>
      </w:r>
      <w:proofErr w:type="gramStart"/>
      <w:r w:rsidRPr="007831BD">
        <w:t>контроля за</w:t>
      </w:r>
      <w:proofErr w:type="gramEnd"/>
      <w:r w:rsidRPr="007831BD">
        <w:t xml:space="preserve"> исполнением муниципальных контрактов и принятием контрактных результатов, в том числе полноты и качества удовлетворения муниципальных нужд;</w:t>
      </w:r>
    </w:p>
    <w:p w:rsidR="001155A9" w:rsidRPr="007831BD" w:rsidRDefault="001155A9">
      <w:r w:rsidRPr="007831BD">
        <w:t xml:space="preserve">осуществления мониторинга закупок для обеспечения муниципальных нужд </w:t>
      </w:r>
      <w:r w:rsidR="007831BD" w:rsidRPr="007831BD">
        <w:t>Дубенского</w:t>
      </w:r>
      <w:r w:rsidRPr="007831BD">
        <w:t xml:space="preserve"> муниципального района и </w:t>
      </w:r>
      <w:proofErr w:type="gramStart"/>
      <w:r w:rsidRPr="007831BD">
        <w:t>контроля за</w:t>
      </w:r>
      <w:proofErr w:type="gramEnd"/>
      <w:r w:rsidRPr="007831BD">
        <w:t xml:space="preserve"> соблюдением </w:t>
      </w:r>
      <w:hyperlink r:id="rId10" w:history="1">
        <w:r w:rsidRPr="00D7367C">
          <w:rPr>
            <w:rStyle w:val="a4"/>
            <w:rFonts w:cs="Times New Roman CYR"/>
            <w:b w:val="0"/>
            <w:color w:val="auto"/>
          </w:rPr>
          <w:t>законодательства</w:t>
        </w:r>
      </w:hyperlink>
      <w:r w:rsidRPr="007831BD">
        <w:t xml:space="preserve"> о контрактной системе.</w:t>
      </w:r>
    </w:p>
    <w:p w:rsidR="001155A9" w:rsidRPr="007831BD" w:rsidRDefault="001155A9">
      <w:r w:rsidRPr="007831BD">
        <w:t>4. Повышение качества муниципальных услуг (работ).</w:t>
      </w:r>
    </w:p>
    <w:p w:rsidR="001155A9" w:rsidRPr="007831BD" w:rsidRDefault="001155A9">
      <w:r w:rsidRPr="007831BD">
        <w:t>В долгосрочном периоде будет продолжена работа по повышению эффективности оказания (выполнения) муниципальных услуг (работ), в рамках которой необходимо обеспечить создание стимулов для более рационального и экономного использования бюджетных средств.</w:t>
      </w:r>
    </w:p>
    <w:p w:rsidR="001155A9" w:rsidRPr="007831BD" w:rsidRDefault="001155A9">
      <w:r w:rsidRPr="007831BD">
        <w:t xml:space="preserve">Будет продолжен мониторинг деятельности муниципальных учреждений </w:t>
      </w:r>
      <w:r w:rsidR="007831BD" w:rsidRPr="007831BD">
        <w:t>Дубенского</w:t>
      </w:r>
      <w:r w:rsidRPr="007831BD">
        <w:t xml:space="preserve"> муниципального района с целью проверки эффективности использования ими финансовых ресурсов, выполнения установленных муниципальных заданий, эффективности использования муниципального имущества.</w:t>
      </w:r>
    </w:p>
    <w:p w:rsidR="001155A9" w:rsidRPr="007831BD" w:rsidRDefault="001155A9">
      <w:r w:rsidRPr="007831BD">
        <w:t>Расходы районного бюджета на оказание (выполнение) муниципальных услуг (работ) должны планироваться исходя из необходимых гарантированных объемов услуг (работ) с соблюдением установленных стандартов и показателей их качества, а не методом индексации расходов отчетных периодов с учетом различных индексов-дефляторов или показателей бюджетной сети.</w:t>
      </w:r>
    </w:p>
    <w:p w:rsidR="001155A9" w:rsidRPr="007831BD" w:rsidRDefault="001155A9">
      <w:r w:rsidRPr="007831BD">
        <w:t>5. Повышение результативности и экономической эффективности муниципального финансового контроля и внутреннего финансового контроля.</w:t>
      </w:r>
    </w:p>
    <w:p w:rsidR="001155A9" w:rsidRPr="007831BD" w:rsidRDefault="001155A9">
      <w:r w:rsidRPr="007831BD">
        <w:t xml:space="preserve">В связи с переходом на программно-целевой принцип формирования районного бюджета приоритетным направлением является </w:t>
      </w:r>
      <w:proofErr w:type="gramStart"/>
      <w:r w:rsidRPr="007831BD">
        <w:t>контроль за</w:t>
      </w:r>
      <w:proofErr w:type="gramEnd"/>
      <w:r w:rsidRPr="007831BD">
        <w:t xml:space="preserve"> эффективностью использования бюджетных средств, анализ достигнутых результатов выполнения муниципальных программ.</w:t>
      </w:r>
    </w:p>
    <w:p w:rsidR="001155A9" w:rsidRPr="007831BD" w:rsidRDefault="001155A9">
      <w:r w:rsidRPr="007831BD">
        <w:t xml:space="preserve">6. Обеспечение прозрачности и открытости бюджета </w:t>
      </w:r>
      <w:r w:rsidR="007831BD" w:rsidRPr="007831BD">
        <w:t>Дубенского</w:t>
      </w:r>
      <w:r w:rsidRPr="007831BD">
        <w:t xml:space="preserve"> муниципального района и бюджетного процесса для общества.</w:t>
      </w:r>
    </w:p>
    <w:p w:rsidR="001155A9" w:rsidRPr="007831BD" w:rsidRDefault="001155A9">
      <w:r w:rsidRPr="007831BD">
        <w:t>Решение данной задачи будет осуществляться за счет формирования районного бюджета в "программном" формате, что подразумевает "привязку" финансовых ресурсов к конкретным целевым параметрам и результатам, прогнозируемым показателям социально-экономического развития, общественное обсуждение проектов, хода и итогов реализации муниципальных программ.</w:t>
      </w:r>
    </w:p>
    <w:p w:rsidR="001155A9" w:rsidRPr="007831BD" w:rsidRDefault="001155A9">
      <w:proofErr w:type="gramStart"/>
      <w:r w:rsidRPr="007831BD">
        <w:t xml:space="preserve">Долгосрочная налоговая политика </w:t>
      </w:r>
      <w:r w:rsidR="007831BD" w:rsidRPr="007831BD">
        <w:t>Дубенского</w:t>
      </w:r>
      <w:r w:rsidRPr="007831BD">
        <w:t xml:space="preserve"> муниципального района ориентирована на развитие налогового потенциала, в том числе за счет улучшения качества налогового администрирования; реализации комплекса мер, направленных на дальнейшее укрепление и развитие доходной базы районного бюджета за счет наращивания стабильных доходных источников ее пополнения и мобилизации в районный бюджет имеющихся резервов; повышение собираемости налогов;</w:t>
      </w:r>
      <w:proofErr w:type="gramEnd"/>
      <w:r w:rsidRPr="007831BD">
        <w:t xml:space="preserve"> совершенствование порядка урегулирования задолженности по налогам и сборам; привлечение инвестиций для реализации приоритетных направлений и проектов.</w:t>
      </w:r>
    </w:p>
    <w:p w:rsidR="001155A9" w:rsidRPr="007831BD" w:rsidRDefault="001155A9">
      <w:r w:rsidRPr="007831BD">
        <w:t xml:space="preserve">Основным направлением долговой политики </w:t>
      </w:r>
      <w:r w:rsidR="007831BD" w:rsidRPr="007831BD">
        <w:t>Дубенского</w:t>
      </w:r>
      <w:r w:rsidRPr="007831BD">
        <w:t xml:space="preserve"> муницип</w:t>
      </w:r>
      <w:r w:rsidR="00164527">
        <w:t>ального района на период до 2028</w:t>
      </w:r>
      <w:r w:rsidRPr="007831BD">
        <w:t xml:space="preserve"> года станет снижение объема муниципального долга до максимально возможного уровня в имеющихся экономических условиях.</w:t>
      </w:r>
    </w:p>
    <w:p w:rsidR="001155A9" w:rsidRPr="007831BD" w:rsidRDefault="001155A9">
      <w:r w:rsidRPr="007831BD">
        <w:t xml:space="preserve">Реализация долговой политики </w:t>
      </w:r>
      <w:r w:rsidR="007831BD" w:rsidRPr="007831BD">
        <w:t>Дубенского</w:t>
      </w:r>
      <w:r w:rsidRPr="007831BD">
        <w:t xml:space="preserve"> муниципального района будет осуществляться посредством решения следующих задач:</w:t>
      </w:r>
    </w:p>
    <w:p w:rsidR="001155A9" w:rsidRPr="007831BD" w:rsidRDefault="001155A9">
      <w:r w:rsidRPr="007831BD">
        <w:t xml:space="preserve">1) </w:t>
      </w:r>
      <w:proofErr w:type="spellStart"/>
      <w:r w:rsidRPr="007831BD">
        <w:t>непревышение</w:t>
      </w:r>
      <w:proofErr w:type="spellEnd"/>
      <w:r w:rsidRPr="007831BD">
        <w:t xml:space="preserve"> уровня муниципального долга, установленного </w:t>
      </w:r>
      <w:hyperlink r:id="rId11" w:history="1">
        <w:r w:rsidRPr="00164527">
          <w:rPr>
            <w:rStyle w:val="a4"/>
            <w:rFonts w:cs="Times New Roman CYR"/>
            <w:b w:val="0"/>
            <w:color w:val="auto"/>
          </w:rPr>
          <w:t>бюджетным законодательством</w:t>
        </w:r>
      </w:hyperlink>
      <w:r w:rsidRPr="007831BD">
        <w:t>;</w:t>
      </w:r>
    </w:p>
    <w:p w:rsidR="001155A9" w:rsidRPr="007831BD" w:rsidRDefault="001155A9">
      <w:r w:rsidRPr="007831BD">
        <w:t>2) снижение расходов на обслуживание муниципального долга, сохранение долговой устойчивости и репутации надежного заемщика;</w:t>
      </w:r>
    </w:p>
    <w:p w:rsidR="001155A9" w:rsidRPr="007831BD" w:rsidRDefault="001155A9">
      <w:r w:rsidRPr="007831BD">
        <w:t>3) своевременного погашения обязательств перед кредиторами;</w:t>
      </w:r>
    </w:p>
    <w:p w:rsidR="001155A9" w:rsidRPr="007831BD" w:rsidRDefault="001155A9"/>
    <w:p w:rsidR="001155A9" w:rsidRPr="007831BD" w:rsidRDefault="001155A9">
      <w:pPr>
        <w:pStyle w:val="1"/>
        <w:rPr>
          <w:color w:val="auto"/>
        </w:rPr>
      </w:pPr>
      <w:bookmarkStart w:id="4" w:name="sub_400"/>
      <w:r w:rsidRPr="007831BD">
        <w:rPr>
          <w:color w:val="auto"/>
        </w:rPr>
        <w:t>4. Прогноз основных характеристик и иных показателей консолидированного бюджета</w:t>
      </w:r>
      <w:r w:rsidR="00164527">
        <w:rPr>
          <w:color w:val="auto"/>
        </w:rPr>
        <w:t xml:space="preserve"> Дубенского муниципального района Республики </w:t>
      </w:r>
    </w:p>
    <w:bookmarkEnd w:id="4"/>
    <w:p w:rsidR="001155A9" w:rsidRPr="007831BD" w:rsidRDefault="004661DD" w:rsidP="004661DD">
      <w:pPr>
        <w:tabs>
          <w:tab w:val="left" w:pos="3855"/>
        </w:tabs>
      </w:pPr>
      <w:r>
        <w:tab/>
      </w:r>
    </w:p>
    <w:p w:rsidR="001155A9" w:rsidRPr="007831BD" w:rsidRDefault="001155A9">
      <w:r w:rsidRPr="007831BD">
        <w:t>В прогнозируемом периоде доходы консолидированного бюджета определяются исходя из оценки основных параметров прогноза социально-экономиче</w:t>
      </w:r>
      <w:r w:rsidR="00A852A3">
        <w:t>ского развития на период до 2022</w:t>
      </w:r>
      <w:r w:rsidRPr="007831BD">
        <w:t xml:space="preserve"> года с учетом </w:t>
      </w:r>
      <w:proofErr w:type="gramStart"/>
      <w:r w:rsidRPr="007831BD">
        <w:t>сохранения основных параметров налогообложения секто</w:t>
      </w:r>
      <w:r w:rsidR="00164527">
        <w:t>ров экономики</w:t>
      </w:r>
      <w:proofErr w:type="gramEnd"/>
      <w:r w:rsidR="00164527">
        <w:t>. На пер</w:t>
      </w:r>
      <w:r w:rsidR="003E17E0">
        <w:t>иод до 2022</w:t>
      </w:r>
      <w:r w:rsidRPr="007831BD">
        <w:t xml:space="preserve"> года основными доходными источниками, как и в настоящий момент, останутся: налог на доходы физических лиц, акцизы по подакцизным товарам (продукции), производимым на территории Российской Федерации, налог на имущество </w:t>
      </w:r>
      <w:r w:rsidR="00164527">
        <w:t>физических лиц</w:t>
      </w:r>
      <w:r w:rsidRPr="007831BD">
        <w:t>, земельный налог</w:t>
      </w:r>
      <w:r w:rsidR="00164527">
        <w:t xml:space="preserve"> и доходы от использования имущества, находящегося в муниципальной собственности</w:t>
      </w:r>
      <w:proofErr w:type="gramStart"/>
      <w:r w:rsidR="00164527">
        <w:t>.</w:t>
      </w:r>
      <w:r w:rsidRPr="007831BD">
        <w:t>.</w:t>
      </w:r>
      <w:proofErr w:type="gramEnd"/>
    </w:p>
    <w:p w:rsidR="001155A9" w:rsidRPr="007831BD" w:rsidRDefault="001155A9">
      <w:proofErr w:type="gramStart"/>
      <w:r w:rsidRPr="007831BD">
        <w:t>В долгосрочной перспективе основными приоритетами в сфере доходов станут сохранение устойчивого роста налоговых и неналоговых доходов консолидированного бюджета, который планируется обеспечить за счет реализации мероприятий по увеличению поступлений налоговых и неналоговых доходов и сокращения недоимки в консолидированный бюджет и повышения эффективности взаимодействия участников бюджетного процесса по улучшению качества администрирования бюджетных поступлений.</w:t>
      </w:r>
      <w:proofErr w:type="gramEnd"/>
    </w:p>
    <w:p w:rsidR="001155A9" w:rsidRPr="007831BD" w:rsidRDefault="001155A9">
      <w:r w:rsidRPr="007831BD">
        <w:t xml:space="preserve">Расходы консолидированного бюджета сформированы </w:t>
      </w:r>
      <w:proofErr w:type="gramStart"/>
      <w:r w:rsidRPr="007831BD">
        <w:t>исходя из оценки доходов консолидированного бюджета до</w:t>
      </w:r>
      <w:r w:rsidR="00A852A3">
        <w:t xml:space="preserve"> 2022</w:t>
      </w:r>
      <w:r w:rsidRPr="007831BD">
        <w:t xml:space="preserve"> года с учетом дефицита </w:t>
      </w:r>
      <w:r w:rsidR="00A852A3">
        <w:t>районного</w:t>
      </w:r>
      <w:r w:rsidRPr="007831BD">
        <w:t xml:space="preserve"> бюджета и бюджетов</w:t>
      </w:r>
      <w:r w:rsidR="00A852A3">
        <w:t xml:space="preserve"> сельских поселений</w:t>
      </w:r>
      <w:r w:rsidRPr="007831BD">
        <w:t>, объема муниципального долга</w:t>
      </w:r>
      <w:proofErr w:type="gramEnd"/>
      <w:r w:rsidRPr="007831BD">
        <w:t xml:space="preserve"> и прогнозируемого объема расходных обязательств </w:t>
      </w:r>
      <w:r w:rsidR="007831BD" w:rsidRPr="007831BD">
        <w:t>Дубенского</w:t>
      </w:r>
      <w:r w:rsidRPr="007831BD">
        <w:t xml:space="preserve"> муниципального района в соответствии с законодательством Российской Федерации и Республики Мордовия. Кроме того, в пределах имеющего объема финансовых ресурсов учитываются расходы на реализацию задач, поставленных в указах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7831BD">
          <w:t>2012 г</w:t>
        </w:r>
      </w:smartTag>
      <w:r w:rsidRPr="007831BD">
        <w:t>., имеющие "длящийся" характер.</w:t>
      </w:r>
    </w:p>
    <w:p w:rsidR="001155A9" w:rsidRPr="00C81F61" w:rsidRDefault="001155A9">
      <w:r w:rsidRPr="007831BD">
        <w:t xml:space="preserve">В соответствии с Бюджетным прогнозом ожидается рост доходов консолидированного бюджета </w:t>
      </w:r>
      <w:r w:rsidRPr="00C81F61">
        <w:t xml:space="preserve">с </w:t>
      </w:r>
      <w:r w:rsidR="00C81F61" w:rsidRPr="00C81F61">
        <w:t>226993,6</w:t>
      </w:r>
      <w:r w:rsidRPr="00C81F61">
        <w:t xml:space="preserve"> тыс. рублей в 2017 году до </w:t>
      </w:r>
      <w:r w:rsidR="00C81F61" w:rsidRPr="00C81F61">
        <w:t>230100,4</w:t>
      </w:r>
      <w:r w:rsidRPr="00C81F61">
        <w:t xml:space="preserve"> тыс. рублей к 2022 году (на </w:t>
      </w:r>
      <w:r w:rsidR="00C81F61" w:rsidRPr="00C81F61">
        <w:t>1,4</w:t>
      </w:r>
      <w:r w:rsidRPr="00C81F61">
        <w:t>%).</w:t>
      </w:r>
    </w:p>
    <w:p w:rsidR="001155A9" w:rsidRPr="00C81F61" w:rsidRDefault="001155A9">
      <w:r w:rsidRPr="00C81F61">
        <w:t xml:space="preserve">Расходы консолидированного бюджета прогнозируются в объеме </w:t>
      </w:r>
      <w:r w:rsidR="00C81F61" w:rsidRPr="00C81F61">
        <w:t>229138,9</w:t>
      </w:r>
      <w:r w:rsidRPr="00C81F61">
        <w:t xml:space="preserve"> тыс. рублей в 2017 году до </w:t>
      </w:r>
      <w:r w:rsidR="00C81F61" w:rsidRPr="00C81F61">
        <w:t>232631,0</w:t>
      </w:r>
      <w:r w:rsidRPr="00C81F61">
        <w:t xml:space="preserve"> тыс. рублей к 2022 году (рост составляет </w:t>
      </w:r>
      <w:r w:rsidR="00C81F61" w:rsidRPr="00C81F61">
        <w:t>1,5</w:t>
      </w:r>
      <w:r w:rsidRPr="00C81F61">
        <w:t>%).</w:t>
      </w:r>
    </w:p>
    <w:p w:rsidR="001155A9" w:rsidRPr="00C81F61" w:rsidRDefault="001155A9">
      <w:r w:rsidRPr="00C81F61">
        <w:t xml:space="preserve">Уровень дефицита консолидированного бюджета рассчитан на 2017 год в объеме </w:t>
      </w:r>
      <w:r w:rsidR="00C81F61" w:rsidRPr="00C81F61">
        <w:t>2145,3</w:t>
      </w:r>
      <w:r w:rsidRPr="00C81F61">
        <w:t xml:space="preserve"> тыс. рублей и постепенным увеличением к 2022 году до </w:t>
      </w:r>
      <w:r w:rsidR="00C81F61" w:rsidRPr="00C81F61">
        <w:t>2530,6</w:t>
      </w:r>
      <w:r w:rsidRPr="00C81F61">
        <w:t> тыс. рублей.</w:t>
      </w:r>
    </w:p>
    <w:p w:rsidR="001155A9" w:rsidRPr="007831BD" w:rsidRDefault="001155A9">
      <w:r w:rsidRPr="00C81F61">
        <w:t>Прогноз основных показателей консолидированного и районного бюджетов</w:t>
      </w:r>
      <w:r w:rsidRPr="007831BD">
        <w:t xml:space="preserve"> на период до 2022 года приведен в </w:t>
      </w:r>
      <w:hyperlink w:anchor="sub_1100" w:history="1">
        <w:r w:rsidRPr="00A852A3">
          <w:rPr>
            <w:rStyle w:val="a4"/>
            <w:rFonts w:cs="Times New Roman CYR"/>
            <w:b w:val="0"/>
            <w:color w:val="auto"/>
          </w:rPr>
          <w:t>приложении 1</w:t>
        </w:r>
      </w:hyperlink>
      <w:r w:rsidRPr="007831BD">
        <w:t xml:space="preserve"> к настоящему Бюджетному прогнозу.</w:t>
      </w:r>
    </w:p>
    <w:p w:rsidR="001155A9" w:rsidRPr="007831BD" w:rsidRDefault="001155A9"/>
    <w:p w:rsidR="001155A9" w:rsidRPr="007831BD" w:rsidRDefault="001155A9">
      <w:pPr>
        <w:pStyle w:val="1"/>
        <w:rPr>
          <w:color w:val="auto"/>
        </w:rPr>
      </w:pPr>
      <w:bookmarkStart w:id="5" w:name="sub_500"/>
      <w:r w:rsidRPr="007831BD">
        <w:rPr>
          <w:color w:val="auto"/>
        </w:rPr>
        <w:t xml:space="preserve">5. Структура доходов районного бюджета </w:t>
      </w:r>
      <w:r w:rsidR="007831BD" w:rsidRPr="007831BD">
        <w:rPr>
          <w:color w:val="auto"/>
        </w:rPr>
        <w:t>Дубенского</w:t>
      </w:r>
      <w:r w:rsidRPr="007831BD">
        <w:rPr>
          <w:color w:val="auto"/>
        </w:rPr>
        <w:t xml:space="preserve"> муниципального района на период до 2022 года</w:t>
      </w:r>
    </w:p>
    <w:bookmarkEnd w:id="5"/>
    <w:p w:rsidR="001155A9" w:rsidRPr="007831BD" w:rsidRDefault="001155A9"/>
    <w:p w:rsidR="001155A9" w:rsidRPr="007831BD" w:rsidRDefault="001155A9">
      <w:r w:rsidRPr="007831BD">
        <w:t xml:space="preserve">Налоговая политика </w:t>
      </w:r>
      <w:r w:rsidR="007831BD" w:rsidRPr="007831BD">
        <w:t>Дубенского</w:t>
      </w:r>
      <w:r w:rsidRPr="007831BD">
        <w:t xml:space="preserve"> муниципального района на долгосрочную перспективу ориентирована на развитие налогового потенциала, в том числе за счет улучшения качества налогового администрирования, сокращения теневой экономики, реализации комплекса мер бюджетного и налогового стимулирования в целях привлечения инвестиций для реализации приоритетных направлений и проектов, способных увеличить поступление доходов в районный бюджет.</w:t>
      </w:r>
    </w:p>
    <w:p w:rsidR="001155A9" w:rsidRDefault="00977DD7">
      <w:r>
        <w:t>Формирование доходов районного бюджета на период</w:t>
      </w:r>
      <w:r w:rsidR="00AF4EBC">
        <w:t xml:space="preserve"> </w:t>
      </w:r>
      <w:r>
        <w:t xml:space="preserve"> до 2022 года осуществлено с учетом следующих подходов:</w:t>
      </w:r>
    </w:p>
    <w:p w:rsidR="00977DD7" w:rsidRDefault="00977DD7">
      <w:r>
        <w:t>повышение эффективности налоговых льгот;</w:t>
      </w:r>
    </w:p>
    <w:p w:rsidR="00977DD7" w:rsidRDefault="00977DD7" w:rsidP="00977DD7">
      <w:pPr>
        <w:ind w:firstLine="0"/>
      </w:pPr>
      <w:r>
        <w:t xml:space="preserve">            совершенствование законодательства о налогах и сборах в целях недопущения снижения доходов бюджета;</w:t>
      </w:r>
    </w:p>
    <w:p w:rsidR="00977DD7" w:rsidRDefault="00977DD7" w:rsidP="00977DD7">
      <w:pPr>
        <w:ind w:firstLine="0"/>
      </w:pPr>
      <w:r>
        <w:t xml:space="preserve">            сокращение возможностей уклонения от уплаты налогов и сборов за счет увеличения безналичных расчетов, формирования максимально благоприятных</w:t>
      </w:r>
      <w:r w:rsidR="00AF4EBC">
        <w:t xml:space="preserve"> условий для добросовестных налогоплательщиков;</w:t>
      </w:r>
    </w:p>
    <w:p w:rsidR="00AF4EBC" w:rsidRDefault="00AF4EBC" w:rsidP="00977DD7">
      <w:pPr>
        <w:ind w:firstLine="0"/>
      </w:pPr>
      <w:r>
        <w:t xml:space="preserve">           повышение доходов от эффективного использования муниципального имущества.</w:t>
      </w:r>
    </w:p>
    <w:p w:rsidR="000A620C" w:rsidRDefault="00AF4EBC" w:rsidP="00977DD7">
      <w:pPr>
        <w:ind w:firstLine="0"/>
      </w:pPr>
      <w:r>
        <w:t xml:space="preserve">          Налоговая система, а также доходы от управления имуществом должны обеспечить достижение основной цели по формированию бюджетных доходов,  необходимых для исполнения расходных обязательств </w:t>
      </w:r>
      <w:r w:rsidR="000A620C">
        <w:t>районного бюджета Дубенского муниципального района, а также поддерживать благоприятные условия для экономического роста и вливания инвестиций.</w:t>
      </w:r>
    </w:p>
    <w:p w:rsidR="00AF4EBC" w:rsidRDefault="000A620C" w:rsidP="00977DD7">
      <w:pPr>
        <w:ind w:firstLine="0"/>
      </w:pPr>
      <w:r>
        <w:t xml:space="preserve">        Структура доходов районного бюджета в условиях </w:t>
      </w:r>
      <w:r w:rsidR="00CD1467">
        <w:t xml:space="preserve"> действующего налогового  законодательства в долгосрочном периоде не предполагает существенных изменений.</w:t>
      </w:r>
    </w:p>
    <w:p w:rsidR="00C66D9D" w:rsidRDefault="0005625E" w:rsidP="00C66D9D">
      <w:r>
        <w:t xml:space="preserve">        В целом на период до 2022</w:t>
      </w:r>
      <w:r w:rsidR="00CD1467">
        <w:t xml:space="preserve"> года</w:t>
      </w:r>
      <w:r>
        <w:t xml:space="preserve"> основными  источниками доходов районного бюджета будут оставаться акцизы (акциз на автомобильный бензин, прямогонный бензин, дизельное топливо, моторные масла), налог на доходы физических лиц</w:t>
      </w:r>
      <w:r w:rsidR="00C66D9D">
        <w:t>, единый налог на вмененный доход, госпошлина</w:t>
      </w:r>
      <w:r w:rsidR="00C66D9D" w:rsidRPr="00C66D9D">
        <w:t xml:space="preserve"> </w:t>
      </w:r>
      <w:r w:rsidR="00C66D9D">
        <w:t xml:space="preserve">и доходы от использования имущества, находящегося в муниципальной собственности. При этом увеличение поступлений по данным налогам прогнозируется за счет выполнения показателей социально- экономического развития  муниципального района </w:t>
      </w:r>
      <w:r w:rsidR="00246450">
        <w:t>и повышения уровня их собираемос</w:t>
      </w:r>
      <w:r w:rsidR="00C66D9D">
        <w:t>ти.</w:t>
      </w:r>
    </w:p>
    <w:p w:rsidR="00246450" w:rsidRDefault="00246450" w:rsidP="00C66D9D">
      <w:r>
        <w:t xml:space="preserve">В долгосрочном периоде ожидается увеличение доходов районного бюджета с </w:t>
      </w:r>
      <w:r w:rsidR="006A2517">
        <w:t>34433,</w:t>
      </w:r>
      <w:r>
        <w:t>0 тыс. рублей</w:t>
      </w:r>
      <w:r w:rsidR="006A2517">
        <w:t xml:space="preserve"> в 2017 году до 40487,7 тыс. рублей в 2022 году (на 17,6 %).</w:t>
      </w:r>
    </w:p>
    <w:p w:rsidR="006A2517" w:rsidRPr="007831BD" w:rsidRDefault="00C81F61" w:rsidP="00C66D9D">
      <w:r>
        <w:t xml:space="preserve">Структура доходов районного </w:t>
      </w:r>
      <w:r w:rsidR="006A2517">
        <w:t xml:space="preserve"> бюджета на период до 2022 года приведена в таблице №1</w:t>
      </w:r>
    </w:p>
    <w:p w:rsidR="00CD1467" w:rsidRPr="007831BD" w:rsidRDefault="00CD1467" w:rsidP="00977DD7">
      <w:pPr>
        <w:ind w:firstLine="0"/>
      </w:pPr>
    </w:p>
    <w:p w:rsidR="0005625E" w:rsidRPr="007946FD" w:rsidRDefault="0005625E" w:rsidP="0005625E">
      <w:pPr>
        <w:jc w:val="right"/>
        <w:rPr>
          <w:rStyle w:val="a3"/>
          <w:rFonts w:ascii="Times New Roman" w:hAnsi="Times New Roman" w:cs="Times New Roman"/>
          <w:bCs/>
          <w:color w:val="auto"/>
        </w:rPr>
      </w:pPr>
      <w:r w:rsidRPr="007946FD">
        <w:rPr>
          <w:rStyle w:val="a3"/>
          <w:rFonts w:ascii="Times New Roman" w:hAnsi="Times New Roman" w:cs="Times New Roman"/>
          <w:bCs/>
          <w:color w:val="auto"/>
        </w:rPr>
        <w:t>Таблица 1</w:t>
      </w:r>
    </w:p>
    <w:p w:rsidR="001155A9" w:rsidRPr="007831BD" w:rsidRDefault="001155A9">
      <w:pPr>
        <w:pStyle w:val="1"/>
        <w:rPr>
          <w:color w:val="auto"/>
        </w:rPr>
      </w:pPr>
      <w:r w:rsidRPr="007831BD">
        <w:rPr>
          <w:color w:val="auto"/>
        </w:rPr>
        <w:t xml:space="preserve">Структура доходов бюджета </w:t>
      </w:r>
      <w:r w:rsidR="007831BD" w:rsidRPr="007831BD">
        <w:rPr>
          <w:color w:val="auto"/>
        </w:rPr>
        <w:t>Дубенского</w:t>
      </w:r>
      <w:r w:rsidRPr="007831BD">
        <w:rPr>
          <w:color w:val="auto"/>
        </w:rPr>
        <w:t xml:space="preserve"> муниципального района на период до 2022 года</w:t>
      </w:r>
    </w:p>
    <w:p w:rsidR="001155A9" w:rsidRPr="007831BD" w:rsidRDefault="00246450">
      <w:r>
        <w:t xml:space="preserve">                            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53"/>
        <w:gridCol w:w="1984"/>
        <w:gridCol w:w="1706"/>
        <w:gridCol w:w="1701"/>
      </w:tblGrid>
      <w:tr w:rsidR="00795D08" w:rsidRPr="007831BD" w:rsidTr="00795D08">
        <w:tblPrEx>
          <w:tblCellMar>
            <w:top w:w="0" w:type="dxa"/>
            <w:bottom w:w="0" w:type="dxa"/>
          </w:tblCellMar>
        </w:tblPrEx>
        <w:trPr>
          <w:gridAfter w:val="3"/>
          <w:wAfter w:w="5391" w:type="dxa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D08" w:rsidRPr="007831BD" w:rsidRDefault="00795D08">
            <w:pPr>
              <w:pStyle w:val="a5"/>
            </w:pPr>
          </w:p>
        </w:tc>
      </w:tr>
      <w:tr w:rsidR="008275BA" w:rsidRPr="007831BD" w:rsidTr="00977DD7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425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BA" w:rsidRPr="007831BD" w:rsidRDefault="00246450" w:rsidP="00246450">
            <w:pPr>
              <w:pStyle w:val="a5"/>
            </w:pPr>
            <w:r>
              <w:t xml:space="preserve">  </w:t>
            </w:r>
            <w:r w:rsidR="008275BA" w:rsidRPr="007831BD">
              <w:t>Наименование показателя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275BA" w:rsidRPr="007831BD" w:rsidRDefault="008275BA" w:rsidP="008275BA">
            <w:pPr>
              <w:widowControl/>
              <w:autoSpaceDE/>
              <w:autoSpaceDN/>
              <w:adjustRightInd/>
              <w:ind w:firstLine="0"/>
              <w:jc w:val="center"/>
            </w:pPr>
            <w:r>
              <w:t>Годы</w:t>
            </w:r>
            <w:r w:rsidR="00246450">
              <w:t>, тыс. рублей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  <w:jc w:val="center"/>
            </w:pPr>
            <w:r w:rsidRPr="007831BD">
              <w:t>2017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  <w:jc w:val="center"/>
            </w:pPr>
            <w:r w:rsidRPr="007831BD"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7831BD" w:rsidRDefault="00795D08">
            <w:pPr>
              <w:pStyle w:val="a5"/>
              <w:jc w:val="center"/>
            </w:pPr>
            <w:r w:rsidRPr="007831BD">
              <w:t>2022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Доходы,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2148D9" w:rsidP="002148D9">
            <w:pPr>
              <w:pStyle w:val="a5"/>
              <w:ind w:firstLine="303"/>
            </w:pPr>
            <w:r>
              <w:t xml:space="preserve"> 187926,6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187926,6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190250,2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Налоговые и неналоговые доходы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6A2517">
            <w:pPr>
              <w:pStyle w:val="a5"/>
              <w:jc w:val="center"/>
            </w:pPr>
            <w:r>
              <w:t>34433,0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6A2517">
            <w:pPr>
              <w:pStyle w:val="a5"/>
              <w:jc w:val="center"/>
            </w:pPr>
            <w:r>
              <w:t>38163,5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7831BD" w:rsidRDefault="006A2517">
            <w:pPr>
              <w:pStyle w:val="a5"/>
              <w:jc w:val="center"/>
            </w:pPr>
            <w:r>
              <w:t>40487,7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налоговые доходы, из них: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6A2517">
            <w:pPr>
              <w:pStyle w:val="a5"/>
              <w:jc w:val="center"/>
            </w:pPr>
            <w:r>
              <w:t>32432,5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36222,9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7831BD" w:rsidRDefault="00475BAA">
            <w:pPr>
              <w:pStyle w:val="a5"/>
              <w:jc w:val="center"/>
            </w:pPr>
            <w:r>
              <w:t>37607,5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акцизы, тыс. 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6A2517">
            <w:pPr>
              <w:pStyle w:val="a5"/>
              <w:jc w:val="center"/>
            </w:pPr>
            <w:r>
              <w:t>4206,5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4846,9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4846,9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795D08">
            <w:pPr>
              <w:pStyle w:val="a5"/>
              <w:rPr>
                <w:i/>
              </w:rPr>
            </w:pPr>
            <w:r w:rsidRPr="006A2517">
              <w:rPr>
                <w:i/>
              </w:rPr>
              <w:t>доля в общем объеме налоговых доходов,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6A2517">
            <w:pPr>
              <w:pStyle w:val="a5"/>
              <w:jc w:val="center"/>
              <w:rPr>
                <w:i/>
              </w:rPr>
            </w:pPr>
            <w:r w:rsidRPr="006A2517">
              <w:rPr>
                <w:i/>
              </w:rPr>
              <w:t>13,0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475BAA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6A2517" w:rsidRDefault="00475BAA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12,9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налог на доходы физических лиц, млн.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6A2517">
            <w:pPr>
              <w:pStyle w:val="a5"/>
              <w:jc w:val="center"/>
            </w:pPr>
            <w:r>
              <w:t>23239,6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25632,5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27193,7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795D08">
            <w:pPr>
              <w:pStyle w:val="a5"/>
              <w:rPr>
                <w:i/>
              </w:rPr>
            </w:pPr>
            <w:r w:rsidRPr="006A2517">
              <w:rPr>
                <w:i/>
              </w:rPr>
              <w:t>доля в общем объеме налоговых доходов,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6A2517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71,7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475BAA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70,8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6A2517" w:rsidRDefault="00475BAA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72,3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Единый налог на вмененный доход для отдельных видов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6A2517">
            <w:pPr>
              <w:pStyle w:val="a5"/>
              <w:jc w:val="center"/>
            </w:pPr>
            <w:r>
              <w:t>3919,3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4824,0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4475,8</w:t>
            </w:r>
          </w:p>
        </w:tc>
      </w:tr>
      <w:tr w:rsidR="00795D08" w:rsidRPr="007831BD" w:rsidTr="006A2517">
        <w:tblPrEx>
          <w:tblCellMar>
            <w:top w:w="0" w:type="dxa"/>
            <w:bottom w:w="0" w:type="dxa"/>
          </w:tblCellMar>
        </w:tblPrEx>
        <w:trPr>
          <w:trHeight w:val="359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795D08">
            <w:pPr>
              <w:pStyle w:val="a5"/>
              <w:rPr>
                <w:i/>
              </w:rPr>
            </w:pPr>
            <w:r w:rsidRPr="006A2517">
              <w:rPr>
                <w:i/>
              </w:rPr>
              <w:t>доля в общем объеме налоговых доходов,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6A2517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12,0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475BAA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6A2517" w:rsidRDefault="00475BAA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11,9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6A2517">
            <w:pPr>
              <w:pStyle w:val="a5"/>
              <w:jc w:val="center"/>
            </w:pPr>
            <w:r>
              <w:t>68,9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0</w:t>
            </w:r>
            <w:r w:rsidR="00475BAA"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7831BD" w:rsidRDefault="00475BAA">
            <w:pPr>
              <w:pStyle w:val="a5"/>
              <w:jc w:val="center"/>
            </w:pPr>
            <w:r>
              <w:t>0,0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795D08">
            <w:pPr>
              <w:pStyle w:val="a5"/>
              <w:rPr>
                <w:i/>
              </w:rPr>
            </w:pPr>
            <w:r w:rsidRPr="006A2517">
              <w:rPr>
                <w:i/>
              </w:rPr>
              <w:t>доля в общем объеме налоговых доходов,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6A2517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0,2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475BAA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6A2517" w:rsidRDefault="00475BAA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Государственная пошлина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6A2517">
            <w:pPr>
              <w:pStyle w:val="a5"/>
              <w:jc w:val="center"/>
            </w:pPr>
            <w:r>
              <w:t>998,2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919,8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7831BD" w:rsidRDefault="00475BAA">
            <w:pPr>
              <w:pStyle w:val="a5"/>
              <w:jc w:val="center"/>
            </w:pPr>
            <w:r>
              <w:t>1091,1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доля в общем объеме налоговых доходов,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6A2517">
            <w:pPr>
              <w:pStyle w:val="a5"/>
              <w:jc w:val="center"/>
              <w:rPr>
                <w:i/>
              </w:rPr>
            </w:pPr>
            <w:r w:rsidRPr="006A2517">
              <w:rPr>
                <w:i/>
              </w:rPr>
              <w:t>3,1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6A2517" w:rsidRDefault="00475BAA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6A2517" w:rsidRDefault="00475BAA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2,9</w:t>
            </w:r>
          </w:p>
        </w:tc>
      </w:tr>
      <w:tr w:rsidR="00795D08" w:rsidRPr="007831BD" w:rsidTr="00795D08">
        <w:tblPrEx>
          <w:tblCellMar>
            <w:top w:w="0" w:type="dxa"/>
            <w:bottom w:w="0" w:type="dxa"/>
          </w:tblCellMar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Безвозмездные поступления,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6A2517">
            <w:pPr>
              <w:pStyle w:val="a5"/>
              <w:jc w:val="center"/>
            </w:pPr>
            <w:r>
              <w:t>153493,6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149763,1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08" w:rsidRPr="007831BD" w:rsidRDefault="002148D9">
            <w:pPr>
              <w:pStyle w:val="a5"/>
              <w:jc w:val="center"/>
            </w:pPr>
            <w:r>
              <w:t>149763,1</w:t>
            </w:r>
          </w:p>
        </w:tc>
      </w:tr>
    </w:tbl>
    <w:p w:rsidR="00795D08" w:rsidRDefault="00795D08"/>
    <w:p w:rsidR="001155A9" w:rsidRPr="007831BD" w:rsidRDefault="001155A9"/>
    <w:p w:rsidR="001155A9" w:rsidRPr="007831BD" w:rsidRDefault="001155A9">
      <w:pPr>
        <w:pStyle w:val="1"/>
        <w:rPr>
          <w:color w:val="auto"/>
        </w:rPr>
      </w:pPr>
      <w:bookmarkStart w:id="6" w:name="sub_600"/>
      <w:r w:rsidRPr="007831BD">
        <w:rPr>
          <w:color w:val="auto"/>
        </w:rPr>
        <w:t xml:space="preserve">6. Структура расходов бюджета </w:t>
      </w:r>
      <w:r w:rsidR="007831BD" w:rsidRPr="007831BD">
        <w:rPr>
          <w:color w:val="auto"/>
        </w:rPr>
        <w:t>Дубенского</w:t>
      </w:r>
      <w:r w:rsidRPr="007831BD">
        <w:rPr>
          <w:color w:val="auto"/>
        </w:rPr>
        <w:t xml:space="preserve"> муниципального района на период до 2022 года</w:t>
      </w:r>
    </w:p>
    <w:bookmarkEnd w:id="6"/>
    <w:p w:rsidR="001155A9" w:rsidRPr="007831BD" w:rsidRDefault="001155A9"/>
    <w:p w:rsidR="001155A9" w:rsidRPr="007831BD" w:rsidRDefault="001155A9">
      <w:r w:rsidRPr="007831BD">
        <w:t xml:space="preserve">Прогноз расходов районного бюджета до 2022 года сформирован в соответствии с расходными обязательствами </w:t>
      </w:r>
      <w:r w:rsidR="007831BD" w:rsidRPr="007831BD">
        <w:t>Дубенского</w:t>
      </w:r>
      <w:r w:rsidRPr="007831BD">
        <w:t xml:space="preserve"> муниципального района и предполагает относительную стабильность структуры расходов в долгосрочной перспективе.</w:t>
      </w:r>
    </w:p>
    <w:p w:rsidR="001155A9" w:rsidRPr="007831BD" w:rsidRDefault="001155A9">
      <w:r w:rsidRPr="007831BD">
        <w:t>В связи с необходимостью обеспечения расходных обязательств реальными доходными источниками при формировании расходов районного бюджета на долгосрочный период приоритетность отдана исполнению действующих расходных обязательств.</w:t>
      </w:r>
    </w:p>
    <w:p w:rsidR="001155A9" w:rsidRPr="007831BD" w:rsidRDefault="001155A9">
      <w:r w:rsidRPr="007831BD">
        <w:t xml:space="preserve">Предельный объем расходов районного бюджета рассчитан с учетом требований и ограничений, установленных </w:t>
      </w:r>
      <w:hyperlink r:id="rId12" w:history="1">
        <w:r w:rsidRPr="00A852A3">
          <w:rPr>
            <w:rStyle w:val="a4"/>
            <w:rFonts w:cs="Times New Roman CYR"/>
            <w:b w:val="0"/>
            <w:color w:val="auto"/>
          </w:rPr>
          <w:t>Бюджетным кодексом</w:t>
        </w:r>
      </w:hyperlink>
      <w:r w:rsidRPr="007831BD">
        <w:t xml:space="preserve"> Российской Федерации.</w:t>
      </w:r>
    </w:p>
    <w:p w:rsidR="001155A9" w:rsidRPr="007831BD" w:rsidRDefault="001155A9">
      <w:r w:rsidRPr="007831BD">
        <w:t>Расходы районного бюджета в долгосрочном периоде прогнозируются в соответствии с объемами доходов районного бюджета и "прогнозируемого" дефицита районного бюджета. Для обеспечения сбалансированности районного бюджета объем "прогнозируемого" дефицита районного бюджета планируется с ежегодным увеличением.</w:t>
      </w:r>
    </w:p>
    <w:p w:rsidR="001155A9" w:rsidRPr="007831BD" w:rsidRDefault="001155A9">
      <w:r w:rsidRPr="007831BD">
        <w:t xml:space="preserve">При этом будет продолжено финансирование расходов, связанных с реализацией приоритетных направлений в сфере образования, культуры, физической культуры и спорта. В числе приоритетных направлений, как и в настоящее время, будут сохранены расходы на развитие сельского хозяйства, жилищно-коммунального хозяйства, дорожного хозяйства. Кроме того, при прогнозировании расходов на долгосрочный период учтена необходимость выполнения задач, поставленных в указах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7831BD">
          <w:t>2012 г</w:t>
        </w:r>
      </w:smartTag>
      <w:r w:rsidRPr="007831BD">
        <w:t>., в части роста заработной платы работникам бюджетной сферы. Остальные статьи расходов районного бюджета в долгосрочной перспективе растут, не превышая темп инфляции.</w:t>
      </w:r>
    </w:p>
    <w:p w:rsidR="001155A9" w:rsidRPr="007831BD" w:rsidRDefault="001155A9">
      <w:r w:rsidRPr="007831BD">
        <w:t xml:space="preserve">В принятых для Бюджетного прогноза условиях средства Резервного фонда планируются в объемах, поддерживающих заданные (нормативные) размеры указанных параметров в соответствии с требованиями </w:t>
      </w:r>
      <w:hyperlink r:id="rId13" w:history="1">
        <w:r w:rsidRPr="0081091A">
          <w:rPr>
            <w:rStyle w:val="a4"/>
            <w:rFonts w:cs="Times New Roman CYR"/>
            <w:b w:val="0"/>
            <w:color w:val="auto"/>
          </w:rPr>
          <w:t>Бюджетного кодекса</w:t>
        </w:r>
      </w:hyperlink>
      <w:r w:rsidRPr="007831BD">
        <w:t xml:space="preserve"> Российской Федерации.</w:t>
      </w:r>
    </w:p>
    <w:p w:rsidR="001155A9" w:rsidRPr="007831BD" w:rsidRDefault="001155A9"/>
    <w:p w:rsidR="001155A9" w:rsidRPr="007831BD" w:rsidRDefault="001155A9">
      <w:pPr>
        <w:pStyle w:val="1"/>
        <w:rPr>
          <w:color w:val="auto"/>
        </w:rPr>
      </w:pPr>
      <w:bookmarkStart w:id="7" w:name="sub_700"/>
      <w:r w:rsidRPr="007831BD">
        <w:rPr>
          <w:color w:val="auto"/>
        </w:rPr>
        <w:t>7. Муниципальный долг</w:t>
      </w:r>
    </w:p>
    <w:bookmarkEnd w:id="7"/>
    <w:p w:rsidR="001155A9" w:rsidRPr="007831BD" w:rsidRDefault="001155A9"/>
    <w:p w:rsidR="001155A9" w:rsidRPr="007831BD" w:rsidRDefault="001155A9">
      <w:r w:rsidRPr="007831BD">
        <w:t xml:space="preserve">Стратегическая задача в области управления муниципальным долгом в </w:t>
      </w:r>
      <w:r w:rsidR="00C55EB2">
        <w:t>Дубенском</w:t>
      </w:r>
      <w:r w:rsidRPr="007831BD">
        <w:t xml:space="preserve"> муниципальном районе на период до 2022 года заключается в осуществлении взвешенной долговой политики, направленной на снижение уровня муниципального долга и поддержания объема долговой нагрузки на уровне не выше установленного </w:t>
      </w:r>
      <w:hyperlink r:id="rId14" w:history="1">
        <w:r w:rsidRPr="00C55EB2">
          <w:rPr>
            <w:rStyle w:val="a4"/>
            <w:rFonts w:cs="Times New Roman CYR"/>
            <w:b w:val="0"/>
            <w:color w:val="auto"/>
          </w:rPr>
          <w:t>Бюджетным кодексом</w:t>
        </w:r>
      </w:hyperlink>
      <w:r w:rsidRPr="007831BD">
        <w:t xml:space="preserve"> Российской Федерации.</w:t>
      </w:r>
    </w:p>
    <w:p w:rsidR="001155A9" w:rsidRPr="007831BD" w:rsidRDefault="001155A9">
      <w:r w:rsidRPr="007831BD">
        <w:t xml:space="preserve">Стратегия управления муниципальным долгом в </w:t>
      </w:r>
      <w:r w:rsidR="00C55EB2">
        <w:t>Дубенском</w:t>
      </w:r>
      <w:r w:rsidRPr="007831BD">
        <w:t xml:space="preserve"> муниципальном районе на долгосрочную перспективу будет направлена </w:t>
      </w:r>
      <w:proofErr w:type="gramStart"/>
      <w:r w:rsidRPr="007831BD">
        <w:t>на</w:t>
      </w:r>
      <w:proofErr w:type="gramEnd"/>
      <w:r w:rsidRPr="007831BD">
        <w:t>:</w:t>
      </w:r>
    </w:p>
    <w:p w:rsidR="001155A9" w:rsidRPr="007831BD" w:rsidRDefault="001155A9">
      <w:r w:rsidRPr="007831BD">
        <w:t>оптимизацию структуры муниципального долга;</w:t>
      </w:r>
    </w:p>
    <w:p w:rsidR="001155A9" w:rsidRPr="007831BD" w:rsidRDefault="001155A9">
      <w:r w:rsidRPr="007831BD">
        <w:t>обеспечение своевременного и полного исполнения долговых обязательств;</w:t>
      </w:r>
    </w:p>
    <w:p w:rsidR="001155A9" w:rsidRPr="007831BD" w:rsidRDefault="001155A9">
      <w:r w:rsidRPr="007831BD">
        <w:t>минимизацию расходов на обслуживание муниципального долга.</w:t>
      </w:r>
    </w:p>
    <w:p w:rsidR="001155A9" w:rsidRPr="007831BD" w:rsidRDefault="001155A9">
      <w:r w:rsidRPr="007831BD">
        <w:t>Прогнозируется, что долговая нагрузка на районный бюджет на период до 20</w:t>
      </w:r>
      <w:r w:rsidR="00A852A3">
        <w:t>22</w:t>
      </w:r>
      <w:r w:rsidRPr="007831BD">
        <w:t xml:space="preserve"> года будет оставаться в пределах, позволяющих своевременно и в полном объеме выполнять принятые обязательства.</w:t>
      </w:r>
    </w:p>
    <w:p w:rsidR="001155A9" w:rsidRPr="007831BD" w:rsidRDefault="001155A9">
      <w:pPr>
        <w:pStyle w:val="1"/>
        <w:rPr>
          <w:color w:val="auto"/>
        </w:rPr>
      </w:pPr>
      <w:bookmarkStart w:id="8" w:name="sub_800"/>
      <w:r w:rsidRPr="007831BD">
        <w:rPr>
          <w:color w:val="auto"/>
        </w:rPr>
        <w:t xml:space="preserve">8. Подходы к прогнозированию и показатели финансового обеспечения муниципальных программ </w:t>
      </w:r>
      <w:r w:rsidR="007831BD" w:rsidRPr="007831BD">
        <w:rPr>
          <w:color w:val="auto"/>
        </w:rPr>
        <w:t>Дубенского</w:t>
      </w:r>
      <w:r w:rsidRPr="007831BD">
        <w:rPr>
          <w:color w:val="auto"/>
        </w:rPr>
        <w:t xml:space="preserve"> муниципального района на период их действия</w:t>
      </w:r>
    </w:p>
    <w:bookmarkEnd w:id="8"/>
    <w:p w:rsidR="001155A9" w:rsidRPr="007831BD" w:rsidRDefault="00C55EB2" w:rsidP="00C55EB2">
      <w:pPr>
        <w:ind w:firstLine="0"/>
      </w:pPr>
      <w:r>
        <w:t xml:space="preserve">          </w:t>
      </w:r>
      <w:r w:rsidR="001155A9" w:rsidRPr="007831BD">
        <w:t>Определение долгосрочных параметров районного бюджета существенно расширяет возможности эффективного применения документов стратегического планирования на достижение целей, включая финансовое обеспечение муниципальных заданий на оказание (выполнение) муниципальных услуг (работ), являются муниципальные программы.</w:t>
      </w:r>
    </w:p>
    <w:p w:rsidR="001155A9" w:rsidRPr="007831BD" w:rsidRDefault="001155A9">
      <w:r w:rsidRPr="007831BD">
        <w:t>Бюджетным прогнозом устанавливаются предельные объемы расходов районного бюджета на реализацию каждой муницип</w:t>
      </w:r>
      <w:r w:rsidR="005613EA">
        <w:t>альной программы. Это определит</w:t>
      </w:r>
      <w:r w:rsidRPr="007831BD">
        <w:t xml:space="preserve"> цели и ожидаемые результаты муниципальных программ, индикаторы их достижения, обеспечивающие реализацию долгосрочных приоритетов социально-экономического развития района, скорректировать систему мероприятий и установить сроки их реализации.</w:t>
      </w:r>
    </w:p>
    <w:p w:rsidR="001155A9" w:rsidRPr="007831BD" w:rsidRDefault="001155A9">
      <w:r w:rsidRPr="007831BD">
        <w:t xml:space="preserve">Предельные объемы "программных" расходов районного бюджета определены в соответствии с периодами реализации утвержденных муниципальных программ. Показатели финансового обеспечения муниципальных программ представлены в </w:t>
      </w:r>
      <w:hyperlink w:anchor="sub_1200" w:history="1">
        <w:r w:rsidRPr="00C55EB2">
          <w:rPr>
            <w:rStyle w:val="a4"/>
            <w:rFonts w:cs="Times New Roman CYR"/>
            <w:b w:val="0"/>
            <w:color w:val="auto"/>
          </w:rPr>
          <w:t>приложении 2</w:t>
        </w:r>
      </w:hyperlink>
      <w:r w:rsidRPr="007831BD">
        <w:t xml:space="preserve"> к настоящему Бюджетному прогнозу.</w:t>
      </w:r>
    </w:p>
    <w:p w:rsidR="00A852A3" w:rsidRDefault="001155A9" w:rsidP="00A852A3">
      <w:r w:rsidRPr="007831BD">
        <w:t>В случае подтверждения долгосрочного прогноза социально-экономического развития предельные объемы "программных" расходов могут быть ежегодно увеличены</w:t>
      </w:r>
      <w:r w:rsidR="005613EA">
        <w:t>,</w:t>
      </w:r>
      <w:r w:rsidRPr="007831BD">
        <w:t xml:space="preserve"> исходя из общего объема ресурсов районного бюджета</w:t>
      </w:r>
      <w:r w:rsidR="00AA5908" w:rsidRPr="00AA5908">
        <w:t xml:space="preserve"> </w:t>
      </w:r>
      <w:r w:rsidR="00AA5908" w:rsidRPr="007831BD">
        <w:t>Дубенского муниципального района</w:t>
      </w:r>
      <w:r w:rsidRPr="007831BD">
        <w:t xml:space="preserve"> на увеличение действующих и принятие новых расходных обязательств</w:t>
      </w:r>
      <w:r w:rsidR="005613EA">
        <w:t>,</w:t>
      </w:r>
      <w:r w:rsidRPr="007831BD">
        <w:t xml:space="preserve"> с соответствующей корректировкой значений показателей (индикаторов) и качественных характеристик достижения целей и результатов муниципальных программ и их мероприятий.</w:t>
      </w:r>
      <w:bookmarkStart w:id="9" w:name="sub_1100"/>
    </w:p>
    <w:p w:rsidR="001155A9" w:rsidRPr="00A852A3" w:rsidRDefault="001155A9" w:rsidP="00A852A3">
      <w:pPr>
        <w:jc w:val="right"/>
        <w:rPr>
          <w:rStyle w:val="a3"/>
          <w:b w:val="0"/>
          <w:color w:val="auto"/>
        </w:rPr>
      </w:pPr>
      <w:r w:rsidRPr="00C55EB2">
        <w:rPr>
          <w:rStyle w:val="a3"/>
          <w:rFonts w:ascii="Times New Roman" w:hAnsi="Times New Roman" w:cs="Times New Roman"/>
          <w:b w:val="0"/>
          <w:bCs/>
          <w:color w:val="auto"/>
        </w:rPr>
        <w:t>Приложение 1</w:t>
      </w:r>
      <w:r w:rsidRPr="00C55EB2">
        <w:rPr>
          <w:rStyle w:val="a3"/>
          <w:rFonts w:ascii="Times New Roman" w:hAnsi="Times New Roman" w:cs="Times New Roman"/>
          <w:b w:val="0"/>
          <w:bCs/>
          <w:color w:val="auto"/>
        </w:rPr>
        <w:br/>
        <w:t xml:space="preserve">к </w:t>
      </w:r>
      <w:hyperlink w:anchor="sub_1000" w:history="1">
        <w:r w:rsidRPr="00C55EB2">
          <w:rPr>
            <w:rStyle w:val="a4"/>
            <w:rFonts w:ascii="Times New Roman" w:hAnsi="Times New Roman"/>
            <w:b w:val="0"/>
            <w:color w:val="auto"/>
          </w:rPr>
          <w:t>Бюджетному прогнозу</w:t>
        </w:r>
      </w:hyperlink>
      <w:r w:rsidRPr="00C55EB2">
        <w:rPr>
          <w:rStyle w:val="a3"/>
          <w:rFonts w:ascii="Times New Roman" w:hAnsi="Times New Roman" w:cs="Times New Roman"/>
          <w:b w:val="0"/>
          <w:bCs/>
          <w:color w:val="auto"/>
        </w:rPr>
        <w:br/>
      </w:r>
      <w:r w:rsidR="007831BD" w:rsidRPr="00C55EB2">
        <w:rPr>
          <w:rStyle w:val="a3"/>
          <w:rFonts w:ascii="Times New Roman" w:hAnsi="Times New Roman" w:cs="Times New Roman"/>
          <w:b w:val="0"/>
          <w:bCs/>
          <w:color w:val="auto"/>
        </w:rPr>
        <w:t>Дубенского</w:t>
      </w:r>
      <w:r w:rsidRPr="00C55EB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муницип</w:t>
      </w:r>
      <w:r w:rsidR="00A852A3">
        <w:rPr>
          <w:rStyle w:val="a3"/>
          <w:rFonts w:ascii="Times New Roman" w:hAnsi="Times New Roman" w:cs="Times New Roman"/>
          <w:b w:val="0"/>
          <w:bCs/>
          <w:color w:val="auto"/>
        </w:rPr>
        <w:t>ального</w:t>
      </w:r>
      <w:r w:rsidR="00A852A3">
        <w:rPr>
          <w:rStyle w:val="a3"/>
          <w:rFonts w:ascii="Times New Roman" w:hAnsi="Times New Roman" w:cs="Times New Roman"/>
          <w:b w:val="0"/>
          <w:bCs/>
          <w:color w:val="auto"/>
        </w:rPr>
        <w:br/>
        <w:t>района на период до 2022</w:t>
      </w:r>
      <w:r w:rsidRPr="00C55EB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года</w:t>
      </w:r>
    </w:p>
    <w:bookmarkEnd w:id="9"/>
    <w:p w:rsidR="001155A9" w:rsidRPr="007831BD" w:rsidRDefault="001155A9" w:rsidP="00A852A3">
      <w:pPr>
        <w:jc w:val="right"/>
      </w:pPr>
    </w:p>
    <w:p w:rsidR="001155A9" w:rsidRPr="007831BD" w:rsidRDefault="001155A9">
      <w:pPr>
        <w:pStyle w:val="1"/>
        <w:rPr>
          <w:color w:val="auto"/>
        </w:rPr>
      </w:pPr>
      <w:r w:rsidRPr="007831BD">
        <w:rPr>
          <w:color w:val="auto"/>
        </w:rPr>
        <w:t>Прогноз основных показателей</w:t>
      </w:r>
      <w:r w:rsidRPr="007831BD">
        <w:rPr>
          <w:color w:val="auto"/>
        </w:rPr>
        <w:br/>
        <w:t xml:space="preserve">консолидированного бюджета </w:t>
      </w:r>
      <w:r w:rsidR="007831BD" w:rsidRPr="007831BD">
        <w:rPr>
          <w:color w:val="auto"/>
        </w:rPr>
        <w:t>Дубенского</w:t>
      </w:r>
      <w:r w:rsidRPr="007831BD">
        <w:rPr>
          <w:color w:val="auto"/>
        </w:rPr>
        <w:t xml:space="preserve"> муниципального района и районного бюджета </w:t>
      </w:r>
      <w:r w:rsidR="007831BD" w:rsidRPr="007831BD">
        <w:rPr>
          <w:color w:val="auto"/>
        </w:rPr>
        <w:t>Дубенского</w:t>
      </w:r>
      <w:r w:rsidRPr="007831BD">
        <w:rPr>
          <w:color w:val="auto"/>
        </w:rPr>
        <w:t xml:space="preserve"> муниципального района на период до 2022 года</w:t>
      </w:r>
    </w:p>
    <w:p w:rsidR="001155A9" w:rsidRPr="007831BD" w:rsidRDefault="001155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80"/>
        <w:gridCol w:w="1260"/>
        <w:gridCol w:w="1200"/>
        <w:gridCol w:w="1160"/>
        <w:gridCol w:w="1260"/>
        <w:gridCol w:w="1300"/>
        <w:gridCol w:w="1200"/>
      </w:tblGrid>
      <w:tr w:rsidR="001155A9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  <w:jc w:val="right"/>
            </w:pPr>
            <w:r w:rsidRPr="007831BD">
              <w:t>тыс. рублей</w:t>
            </w:r>
          </w:p>
        </w:tc>
      </w:tr>
      <w:tr w:rsidR="001155A9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Показатель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2017 год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2018 год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2019 год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2020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2021 год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2022 год</w:t>
            </w:r>
          </w:p>
        </w:tc>
      </w:tr>
      <w:tr w:rsidR="00CE3DA3" w:rsidRPr="007831BD" w:rsidTr="00A30884">
        <w:tblPrEx>
          <w:tblCellMar>
            <w:top w:w="0" w:type="dxa"/>
            <w:bottom w:w="0" w:type="dxa"/>
          </w:tblCellMar>
        </w:tblPrEx>
        <w:tc>
          <w:tcPr>
            <w:tcW w:w="101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E3DA3" w:rsidRPr="007831BD" w:rsidRDefault="00CE3DA3">
            <w:pPr>
              <w:pStyle w:val="a5"/>
              <w:jc w:val="center"/>
            </w:pPr>
            <w:r>
              <w:t>Консолидированный бюджет Дубенского муниципального района Республики Мордовия</w:t>
            </w:r>
          </w:p>
        </w:tc>
      </w:tr>
      <w:tr w:rsidR="001155A9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</w:pPr>
            <w:r w:rsidRPr="007831BD">
              <w:t>Доходы, в том числе: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4764F">
            <w:pPr>
              <w:pStyle w:val="a5"/>
              <w:jc w:val="center"/>
            </w:pPr>
            <w:r>
              <w:t>226993,6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240157,2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261038,8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227195,1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228626,3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230100,4</w:t>
            </w:r>
          </w:p>
        </w:tc>
      </w:tr>
      <w:tr w:rsidR="001155A9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</w:pPr>
            <w:r w:rsidRPr="007831BD">
              <w:t>налоговые и 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4764F">
            <w:pPr>
              <w:pStyle w:val="a5"/>
              <w:jc w:val="center"/>
            </w:pPr>
            <w:r>
              <w:t>42911,3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44786,2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47355,6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4764F">
            <w:pPr>
              <w:pStyle w:val="a5"/>
              <w:jc w:val="center"/>
            </w:pPr>
            <w:r>
              <w:t>47706,2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49137,4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50611,5</w:t>
            </w:r>
          </w:p>
        </w:tc>
      </w:tr>
      <w:tr w:rsidR="001155A9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</w:pPr>
            <w:r w:rsidRPr="007831BD">
              <w:t>безвозмездные поступления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4764F">
            <w:pPr>
              <w:pStyle w:val="a5"/>
              <w:jc w:val="center"/>
            </w:pPr>
            <w:r>
              <w:t>184082,3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195371,0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213683,2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179488,9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179488,9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179488,9</w:t>
            </w:r>
          </w:p>
        </w:tc>
      </w:tr>
      <w:tr w:rsidR="001155A9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</w:pPr>
            <w:r w:rsidRPr="007831BD">
              <w:t>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4764F">
            <w:pPr>
              <w:pStyle w:val="a5"/>
              <w:jc w:val="center"/>
            </w:pPr>
            <w:r>
              <w:t>229138,9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240931,2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261679,6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229580,4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231083,1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232631,0</w:t>
            </w:r>
          </w:p>
        </w:tc>
      </w:tr>
      <w:tr w:rsidR="001155A9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</w:pPr>
            <w:r w:rsidRPr="007831BD">
              <w:t>Дефицит/</w:t>
            </w:r>
            <w:proofErr w:type="spellStart"/>
            <w:r w:rsidRPr="007831BD">
              <w:t>профицит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4764F">
            <w:pPr>
              <w:pStyle w:val="a5"/>
              <w:jc w:val="center"/>
            </w:pPr>
            <w:r>
              <w:t>-2145,3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4764F">
            <w:pPr>
              <w:pStyle w:val="a5"/>
              <w:jc w:val="center"/>
            </w:pPr>
            <w:r>
              <w:t>-774,0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4764F">
            <w:pPr>
              <w:pStyle w:val="a5"/>
              <w:jc w:val="center"/>
            </w:pPr>
            <w:r>
              <w:t>-640,8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-2385,3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-2456,8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-2530,6</w:t>
            </w:r>
          </w:p>
        </w:tc>
      </w:tr>
      <w:tr w:rsidR="00CE3DA3" w:rsidRPr="007831BD" w:rsidTr="00FA21DA">
        <w:tblPrEx>
          <w:tblCellMar>
            <w:top w:w="0" w:type="dxa"/>
            <w:bottom w:w="0" w:type="dxa"/>
          </w:tblCellMar>
        </w:tblPrEx>
        <w:tc>
          <w:tcPr>
            <w:tcW w:w="101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E3DA3" w:rsidRPr="007831BD" w:rsidRDefault="00CE3DA3">
            <w:pPr>
              <w:pStyle w:val="a5"/>
              <w:jc w:val="center"/>
            </w:pPr>
            <w:r>
              <w:t>Районный бюджет Дубенского муниципального района Республики Мордовия</w:t>
            </w:r>
          </w:p>
        </w:tc>
      </w:tr>
      <w:tr w:rsidR="001155A9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</w:pPr>
            <w:r w:rsidRPr="007831BD">
              <w:t>Доходы, в том числе: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795D08">
            <w:pPr>
              <w:pStyle w:val="a5"/>
              <w:jc w:val="center"/>
            </w:pPr>
            <w:r>
              <w:t>187926,6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A819E9">
            <w:pPr>
              <w:pStyle w:val="a5"/>
              <w:jc w:val="center"/>
            </w:pPr>
            <w:r>
              <w:t>199505,2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218104,3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186126,6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187271,5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188450,2</w:t>
            </w:r>
          </w:p>
        </w:tc>
      </w:tr>
      <w:tr w:rsidR="00795D08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налоговые и 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 w:rsidP="006C2956">
            <w:pPr>
              <w:pStyle w:val="a5"/>
              <w:jc w:val="center"/>
            </w:pPr>
            <w:r>
              <w:t>34433,0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D08" w:rsidRPr="007831BD" w:rsidRDefault="00A819E9" w:rsidP="006C2956">
            <w:pPr>
              <w:pStyle w:val="a5"/>
              <w:jc w:val="center"/>
            </w:pPr>
            <w:r>
              <w:t>35727,9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D08" w:rsidRPr="007831BD" w:rsidRDefault="004E6559" w:rsidP="006C2956">
            <w:pPr>
              <w:pStyle w:val="a5"/>
              <w:jc w:val="center"/>
            </w:pPr>
            <w:r>
              <w:t>37613,4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D08" w:rsidRPr="007831BD" w:rsidRDefault="00913A4C">
            <w:pPr>
              <w:pStyle w:val="a5"/>
              <w:jc w:val="center"/>
            </w:pPr>
            <w:r>
              <w:t>38163,5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D08" w:rsidRPr="007831BD" w:rsidRDefault="00913A4C">
            <w:pPr>
              <w:pStyle w:val="a5"/>
              <w:jc w:val="center"/>
            </w:pPr>
            <w:r>
              <w:t>39308,4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</w:tcPr>
          <w:p w:rsidR="00795D08" w:rsidRPr="007831BD" w:rsidRDefault="00913A4C">
            <w:pPr>
              <w:pStyle w:val="a5"/>
              <w:jc w:val="center"/>
            </w:pPr>
            <w:r>
              <w:t>40487,7</w:t>
            </w:r>
          </w:p>
        </w:tc>
      </w:tr>
      <w:tr w:rsidR="00795D08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>
            <w:pPr>
              <w:pStyle w:val="a5"/>
            </w:pPr>
            <w:r w:rsidRPr="007831BD">
              <w:t>безвозмездные поступления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D08" w:rsidRPr="007831BD" w:rsidRDefault="00795D08" w:rsidP="006C2956">
            <w:pPr>
              <w:pStyle w:val="a5"/>
              <w:jc w:val="center"/>
            </w:pPr>
            <w:r>
              <w:t>153493,6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D08" w:rsidRPr="007831BD" w:rsidRDefault="00A819E9" w:rsidP="006C2956">
            <w:pPr>
              <w:pStyle w:val="a5"/>
              <w:jc w:val="center"/>
            </w:pPr>
            <w:r>
              <w:t>163777,3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D08" w:rsidRPr="007831BD" w:rsidRDefault="004E6559" w:rsidP="006C2956">
            <w:pPr>
              <w:pStyle w:val="a5"/>
              <w:jc w:val="center"/>
            </w:pPr>
            <w:r>
              <w:t>180490,9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D08" w:rsidRPr="007831BD" w:rsidRDefault="00913A4C">
            <w:pPr>
              <w:pStyle w:val="a5"/>
              <w:jc w:val="center"/>
            </w:pPr>
            <w:r>
              <w:t>147963,1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D08" w:rsidRPr="007831BD" w:rsidRDefault="00913A4C">
            <w:pPr>
              <w:pStyle w:val="a5"/>
              <w:jc w:val="center"/>
            </w:pPr>
            <w:r>
              <w:t>147963,1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</w:tcPr>
          <w:p w:rsidR="00795D08" w:rsidRPr="007831BD" w:rsidRDefault="00913A4C">
            <w:pPr>
              <w:pStyle w:val="a5"/>
              <w:jc w:val="center"/>
            </w:pPr>
            <w:r>
              <w:t>147963,1</w:t>
            </w:r>
          </w:p>
        </w:tc>
      </w:tr>
      <w:tr w:rsidR="001155A9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</w:pPr>
            <w:r w:rsidRPr="007831BD">
              <w:t>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795D08">
            <w:pPr>
              <w:pStyle w:val="a5"/>
              <w:jc w:val="center"/>
            </w:pPr>
            <w:r>
              <w:t>189648,</w:t>
            </w:r>
            <w:r w:rsidR="00A819E9"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A819E9">
            <w:pPr>
              <w:pStyle w:val="a5"/>
              <w:jc w:val="center"/>
            </w:pPr>
            <w:r>
              <w:t>200643,7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219353,1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188034,8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189236,9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190474,6</w:t>
            </w:r>
          </w:p>
        </w:tc>
      </w:tr>
      <w:tr w:rsidR="001155A9" w:rsidRPr="007831BD">
        <w:tblPrEx>
          <w:tblCellMar>
            <w:top w:w="0" w:type="dxa"/>
            <w:bottom w:w="0" w:type="dxa"/>
          </w:tblCellMar>
        </w:tblPrEx>
        <w:tc>
          <w:tcPr>
            <w:tcW w:w="2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</w:pPr>
            <w:r w:rsidRPr="007831BD">
              <w:t>Дефицит/</w:t>
            </w:r>
            <w:proofErr w:type="spellStart"/>
            <w:r w:rsidRPr="007831BD">
              <w:t>профицит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795D08">
            <w:pPr>
              <w:pStyle w:val="a5"/>
              <w:jc w:val="center"/>
            </w:pPr>
            <w:r>
              <w:t>-1721,</w:t>
            </w:r>
            <w:r w:rsidR="00A819E9"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795D08">
            <w:pPr>
              <w:pStyle w:val="a5"/>
              <w:jc w:val="center"/>
            </w:pPr>
            <w:r>
              <w:t>-1138,5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795D08">
            <w:pPr>
              <w:pStyle w:val="a5"/>
              <w:jc w:val="center"/>
            </w:pPr>
            <w:r>
              <w:t>-1248,8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-1908,2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-1965,4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</w:tcPr>
          <w:p w:rsidR="001155A9" w:rsidRPr="007831BD" w:rsidRDefault="00913A4C">
            <w:pPr>
              <w:pStyle w:val="a5"/>
              <w:jc w:val="center"/>
            </w:pPr>
            <w:r>
              <w:t>-2024,4</w:t>
            </w:r>
          </w:p>
        </w:tc>
      </w:tr>
    </w:tbl>
    <w:p w:rsidR="001155A9" w:rsidRPr="007831BD" w:rsidRDefault="001155A9"/>
    <w:p w:rsidR="001155A9" w:rsidRPr="00A852A3" w:rsidRDefault="001155A9">
      <w:pPr>
        <w:jc w:val="right"/>
        <w:rPr>
          <w:rStyle w:val="a3"/>
          <w:rFonts w:ascii="Times New Roman" w:hAnsi="Times New Roman" w:cs="Times New Roman"/>
          <w:bCs/>
          <w:color w:val="auto"/>
        </w:rPr>
      </w:pPr>
      <w:bookmarkStart w:id="10" w:name="sub_1200"/>
      <w:r w:rsidRPr="00A852A3">
        <w:rPr>
          <w:rStyle w:val="a3"/>
          <w:rFonts w:ascii="Times New Roman" w:hAnsi="Times New Roman" w:cs="Times New Roman"/>
          <w:bCs/>
          <w:color w:val="auto"/>
        </w:rPr>
        <w:t>Приложение 2</w:t>
      </w:r>
      <w:r w:rsidRPr="00A852A3">
        <w:rPr>
          <w:rStyle w:val="a3"/>
          <w:rFonts w:ascii="Times New Roman" w:hAnsi="Times New Roman" w:cs="Times New Roman"/>
          <w:bCs/>
          <w:color w:val="auto"/>
        </w:rPr>
        <w:br/>
        <w:t xml:space="preserve">к </w:t>
      </w:r>
      <w:hyperlink w:anchor="sub_1000" w:history="1">
        <w:r w:rsidRPr="00A852A3">
          <w:rPr>
            <w:rStyle w:val="a4"/>
            <w:rFonts w:ascii="Times New Roman" w:hAnsi="Times New Roman"/>
            <w:color w:val="auto"/>
          </w:rPr>
          <w:t>Бюджетному прогнозу</w:t>
        </w:r>
      </w:hyperlink>
      <w:r w:rsidRPr="00A852A3">
        <w:rPr>
          <w:rStyle w:val="a3"/>
          <w:rFonts w:ascii="Times New Roman" w:hAnsi="Times New Roman" w:cs="Times New Roman"/>
          <w:bCs/>
          <w:color w:val="auto"/>
        </w:rPr>
        <w:br/>
      </w:r>
      <w:r w:rsidR="007831BD" w:rsidRPr="00A852A3">
        <w:rPr>
          <w:rStyle w:val="a3"/>
          <w:rFonts w:ascii="Times New Roman" w:hAnsi="Times New Roman" w:cs="Times New Roman"/>
          <w:bCs/>
          <w:color w:val="auto"/>
        </w:rPr>
        <w:t>Дубенского</w:t>
      </w:r>
      <w:r w:rsidRPr="00A852A3">
        <w:rPr>
          <w:rStyle w:val="a3"/>
          <w:rFonts w:ascii="Times New Roman" w:hAnsi="Times New Roman" w:cs="Times New Roman"/>
          <w:bCs/>
          <w:color w:val="auto"/>
        </w:rPr>
        <w:t xml:space="preserve"> муниципального</w:t>
      </w:r>
      <w:r w:rsidRPr="00A852A3">
        <w:rPr>
          <w:rStyle w:val="a3"/>
          <w:rFonts w:ascii="Times New Roman" w:hAnsi="Times New Roman" w:cs="Times New Roman"/>
          <w:bCs/>
          <w:color w:val="auto"/>
        </w:rPr>
        <w:br/>
        <w:t>района на период до 2022 года</w:t>
      </w:r>
    </w:p>
    <w:bookmarkEnd w:id="10"/>
    <w:p w:rsidR="001155A9" w:rsidRPr="007831BD" w:rsidRDefault="001155A9"/>
    <w:p w:rsidR="001155A9" w:rsidRPr="007831BD" w:rsidRDefault="001155A9">
      <w:pPr>
        <w:pStyle w:val="1"/>
        <w:rPr>
          <w:color w:val="auto"/>
        </w:rPr>
      </w:pPr>
      <w:r w:rsidRPr="007831BD">
        <w:rPr>
          <w:color w:val="auto"/>
        </w:rPr>
        <w:t>Показатели</w:t>
      </w:r>
      <w:r w:rsidRPr="007831BD">
        <w:rPr>
          <w:color w:val="auto"/>
        </w:rPr>
        <w:br/>
        <w:t xml:space="preserve">финансового обеспечения муниципальных программ </w:t>
      </w:r>
      <w:r w:rsidR="007831BD" w:rsidRPr="007831BD">
        <w:rPr>
          <w:color w:val="auto"/>
        </w:rPr>
        <w:t>Дубенского</w:t>
      </w:r>
      <w:r w:rsidRPr="007831BD">
        <w:rPr>
          <w:color w:val="auto"/>
        </w:rPr>
        <w:t xml:space="preserve"> муниципального района Республики Мордовия на период до 2022 года</w:t>
      </w:r>
    </w:p>
    <w:p w:rsidR="001155A9" w:rsidRPr="007831BD" w:rsidRDefault="001155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60"/>
        <w:gridCol w:w="1277"/>
        <w:gridCol w:w="1223"/>
        <w:gridCol w:w="1160"/>
        <w:gridCol w:w="1200"/>
        <w:gridCol w:w="1340"/>
        <w:gridCol w:w="1236"/>
      </w:tblGrid>
      <w:tr w:rsidR="001155A9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</w:pPr>
          </w:p>
        </w:tc>
        <w:tc>
          <w:tcPr>
            <w:tcW w:w="2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5A9" w:rsidRPr="007831BD" w:rsidRDefault="001155A9">
            <w:pPr>
              <w:pStyle w:val="a5"/>
              <w:jc w:val="right"/>
            </w:pPr>
            <w:r w:rsidRPr="007831BD">
              <w:t>тыс. рублей</w:t>
            </w:r>
          </w:p>
        </w:tc>
      </w:tr>
      <w:tr w:rsidR="001155A9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Наименование муниципальной программы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2017 год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2018 год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2019 год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2020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2021 год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2022 год</w:t>
            </w:r>
          </w:p>
        </w:tc>
      </w:tr>
      <w:tr w:rsidR="004E6559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59" w:rsidRPr="007831BD" w:rsidRDefault="004E6559">
            <w:pPr>
              <w:pStyle w:val="a5"/>
            </w:pPr>
            <w:r w:rsidRPr="007831BD">
              <w:t>Расходы, всего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559" w:rsidRPr="007831BD" w:rsidRDefault="004E6559" w:rsidP="006C2956">
            <w:pPr>
              <w:pStyle w:val="a5"/>
              <w:jc w:val="center"/>
            </w:pPr>
            <w:r>
              <w:t>189648,3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559" w:rsidRPr="007831BD" w:rsidRDefault="004E6559" w:rsidP="006C2956">
            <w:pPr>
              <w:pStyle w:val="a5"/>
              <w:jc w:val="center"/>
            </w:pPr>
            <w:r>
              <w:t>200643,7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559" w:rsidRPr="007831BD" w:rsidRDefault="004E6559" w:rsidP="006C2956">
            <w:pPr>
              <w:pStyle w:val="a5"/>
              <w:jc w:val="center"/>
            </w:pPr>
            <w:r>
              <w:t>219353,1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559" w:rsidRPr="007831BD" w:rsidRDefault="004E6559" w:rsidP="006C2956">
            <w:pPr>
              <w:pStyle w:val="a5"/>
              <w:jc w:val="center"/>
            </w:pPr>
            <w:r>
              <w:t>188034,8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559" w:rsidRPr="007831BD" w:rsidRDefault="004E6559" w:rsidP="006C2956">
            <w:pPr>
              <w:pStyle w:val="a5"/>
              <w:jc w:val="center"/>
            </w:pPr>
            <w:r>
              <w:t>189236,9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</w:tcBorders>
          </w:tcPr>
          <w:p w:rsidR="004E6559" w:rsidRPr="007831BD" w:rsidRDefault="004E6559" w:rsidP="006C2956">
            <w:pPr>
              <w:pStyle w:val="a5"/>
              <w:jc w:val="center"/>
            </w:pPr>
            <w:r>
              <w:t>190474,6</w:t>
            </w:r>
          </w:p>
        </w:tc>
      </w:tr>
      <w:tr w:rsidR="001155A9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</w:pPr>
            <w:r w:rsidRPr="007831BD">
              <w:t xml:space="preserve">Расходы, распределенные по муниципальным программам </w:t>
            </w:r>
            <w:r w:rsidR="007831BD" w:rsidRPr="007831BD">
              <w:t>Дубенского</w:t>
            </w:r>
            <w:r w:rsidRPr="007831BD">
              <w:t xml:space="preserve"> муниципального района Республики Мордовия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6F1E3E">
            <w:pPr>
              <w:pStyle w:val="a5"/>
              <w:jc w:val="center"/>
            </w:pPr>
            <w:r>
              <w:t>1</w:t>
            </w:r>
            <w:r w:rsidR="009668EA">
              <w:t>681</w:t>
            </w:r>
            <w:r>
              <w:t>35,3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178868,2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4E6559">
            <w:pPr>
              <w:pStyle w:val="a5"/>
              <w:jc w:val="center"/>
            </w:pPr>
            <w:r>
              <w:t>197265,7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52140">
            <w:pPr>
              <w:pStyle w:val="a5"/>
              <w:jc w:val="center"/>
            </w:pPr>
            <w:r>
              <w:t>180963,7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C81F61">
            <w:pPr>
              <w:pStyle w:val="a5"/>
              <w:jc w:val="center"/>
            </w:pPr>
            <w:r>
              <w:t>2863,2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</w:tcBorders>
          </w:tcPr>
          <w:p w:rsidR="001155A9" w:rsidRPr="007831BD" w:rsidRDefault="00C81F61">
            <w:pPr>
              <w:pStyle w:val="a5"/>
              <w:jc w:val="center"/>
            </w:pPr>
            <w:r>
              <w:t>2863,2</w:t>
            </w:r>
          </w:p>
        </w:tc>
      </w:tr>
      <w:tr w:rsidR="001155A9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9668EA" w:rsidRDefault="007A1926" w:rsidP="009668EA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7A1926">
              <w:t>Районная целевая программа "Развитие муниципальной службы в Дубенском муниципальном районе на 2017 - 2020 годы"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668EA">
            <w:pPr>
              <w:pStyle w:val="a5"/>
              <w:jc w:val="center"/>
            </w:pPr>
            <w:r>
              <w:t>20,0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  <w:jc w:val="center"/>
            </w:pPr>
            <w:r w:rsidRPr="007831BD">
              <w:t>31,0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9668EA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</w:tcBorders>
          </w:tcPr>
          <w:p w:rsidR="001155A9" w:rsidRPr="007831BD" w:rsidRDefault="009668EA">
            <w:pPr>
              <w:pStyle w:val="a5"/>
              <w:jc w:val="center"/>
            </w:pPr>
            <w:r>
              <w:t>Х</w:t>
            </w:r>
          </w:p>
        </w:tc>
      </w:tr>
      <w:tr w:rsidR="001155A9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9668EA" w:rsidRDefault="007A1926" w:rsidP="009668EA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7A1926">
              <w:t>Муниципальная программа "Развитие системы образования  Дубенского муниципального района на 2016-2020 годы"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733702">
            <w:pPr>
              <w:pStyle w:val="a5"/>
              <w:jc w:val="center"/>
            </w:pPr>
            <w:r>
              <w:t>138718,5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791893">
            <w:pPr>
              <w:pStyle w:val="a5"/>
              <w:jc w:val="center"/>
            </w:pPr>
            <w:r>
              <w:t>152266,3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791893">
            <w:pPr>
              <w:pStyle w:val="a5"/>
              <w:jc w:val="center"/>
            </w:pPr>
            <w:r>
              <w:t>168555,7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C81F61">
            <w:pPr>
              <w:pStyle w:val="a5"/>
              <w:jc w:val="center"/>
            </w:pPr>
            <w:r>
              <w:t>152266,3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5A9" w:rsidRPr="007831BD" w:rsidRDefault="00C81F61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</w:tcBorders>
          </w:tcPr>
          <w:p w:rsidR="001155A9" w:rsidRPr="007831BD" w:rsidRDefault="00C81F61">
            <w:pPr>
              <w:pStyle w:val="a5"/>
              <w:jc w:val="center"/>
            </w:pPr>
            <w:r>
              <w:t>Х</w:t>
            </w:r>
          </w:p>
        </w:tc>
      </w:tr>
      <w:tr w:rsidR="007337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02" w:rsidRPr="00733702" w:rsidRDefault="00733702">
            <w:pPr>
              <w:pStyle w:val="a5"/>
            </w:pPr>
            <w:r w:rsidRPr="00733702">
              <w:t>Муниципальная программа "Развитие культуры в Дубенском муниципальном районе на 2016-2020 годы"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02" w:rsidRPr="007831BD" w:rsidRDefault="00300F02">
            <w:pPr>
              <w:pStyle w:val="a5"/>
              <w:jc w:val="center"/>
            </w:pPr>
            <w:r>
              <w:t>11735,9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02" w:rsidRPr="007831BD" w:rsidRDefault="00791893">
            <w:pPr>
              <w:pStyle w:val="a5"/>
              <w:jc w:val="center"/>
            </w:pPr>
            <w:r>
              <w:t>12434,0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02" w:rsidRPr="007831BD" w:rsidRDefault="00791893">
            <w:pPr>
              <w:pStyle w:val="a5"/>
              <w:jc w:val="center"/>
            </w:pPr>
            <w:r>
              <w:t>13960,3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02" w:rsidRPr="007831BD" w:rsidRDefault="00152140">
            <w:pPr>
              <w:pStyle w:val="a5"/>
              <w:jc w:val="center"/>
            </w:pPr>
            <w:r>
              <w:t>13960,3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02" w:rsidRPr="007831BD" w:rsidRDefault="00152140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702" w:rsidRPr="007831BD" w:rsidRDefault="00152140">
            <w:pPr>
              <w:pStyle w:val="a5"/>
              <w:jc w:val="center"/>
            </w:pPr>
            <w:r>
              <w:t>Х</w:t>
            </w:r>
          </w:p>
        </w:tc>
      </w:tr>
      <w:tr w:rsidR="001155A9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3F3030">
            <w:pPr>
              <w:pStyle w:val="a5"/>
            </w:pPr>
            <w:r>
              <w:t>Подпрограмма обеспечение жильем молодых семей Муниципальной программы</w:t>
            </w:r>
            <w:r w:rsidR="001155A9" w:rsidRPr="007831BD">
              <w:t xml:space="preserve"> "Жилище" на 2015 - 2020 годы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9668EA">
            <w:pPr>
              <w:pStyle w:val="a5"/>
              <w:jc w:val="center"/>
            </w:pPr>
            <w:r>
              <w:t>80,0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9668EA">
            <w:pPr>
              <w:pStyle w:val="a5"/>
              <w:jc w:val="center"/>
            </w:pPr>
            <w:r>
              <w:t>80,0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9668EA">
            <w:pPr>
              <w:pStyle w:val="a5"/>
              <w:jc w:val="center"/>
            </w:pPr>
            <w:r>
              <w:t>80,0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9668EA">
            <w:pPr>
              <w:pStyle w:val="a5"/>
              <w:jc w:val="center"/>
            </w:pPr>
            <w:r>
              <w:t>80,0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9668EA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55A9" w:rsidRPr="007831BD" w:rsidRDefault="009668EA">
            <w:pPr>
              <w:pStyle w:val="a5"/>
              <w:jc w:val="center"/>
            </w:pPr>
            <w:r>
              <w:t>Х</w:t>
            </w:r>
          </w:p>
        </w:tc>
      </w:tr>
      <w:tr w:rsidR="001155A9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300F02">
            <w:pPr>
              <w:pStyle w:val="a5"/>
            </w:pPr>
            <w:r w:rsidRPr="00300F02">
              <w:t xml:space="preserve">Муниципальная программа "Развитие физической культуры и спорта в  Дубёнском муниципальном районе на 2016-2020 годы" </w:t>
            </w:r>
            <w:r w:rsidR="001155A9" w:rsidRPr="007831BD">
              <w:t>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300F02">
            <w:pPr>
              <w:pStyle w:val="a5"/>
              <w:jc w:val="center"/>
            </w:pPr>
            <w:r>
              <w:t>92,5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791893">
            <w:pPr>
              <w:pStyle w:val="a5"/>
              <w:jc w:val="center"/>
            </w:pPr>
            <w:r>
              <w:t>97,6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791893">
            <w:pPr>
              <w:pStyle w:val="a5"/>
              <w:jc w:val="center"/>
            </w:pPr>
            <w:r>
              <w:t>102,5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52140">
            <w:pPr>
              <w:pStyle w:val="a5"/>
              <w:jc w:val="center"/>
            </w:pPr>
            <w:r>
              <w:t>102,5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52140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55A9" w:rsidRPr="007831BD" w:rsidRDefault="00152140">
            <w:pPr>
              <w:pStyle w:val="a5"/>
              <w:jc w:val="center"/>
            </w:pPr>
            <w:r>
              <w:t>Х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300F02" w:rsidRDefault="00300F02">
            <w:pPr>
              <w:pStyle w:val="a5"/>
            </w:pPr>
            <w:r w:rsidRPr="00300F02">
              <w:t>Муниципальная  программа  "Развития сельского хозяйства и регулирования рынков сельскохозяйственной продукции сырья и продовольствия Дубенского муниципального района Республики Мордовия на 2013-2020 годы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300F02">
            <w:pPr>
              <w:pStyle w:val="a5"/>
              <w:jc w:val="center"/>
            </w:pPr>
            <w:r>
              <w:t>1357,3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1698,0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1725,8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1725,8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Х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300F02" w:rsidRDefault="00300F02">
            <w:pPr>
              <w:pStyle w:val="a5"/>
            </w:pPr>
            <w:r w:rsidRPr="00300F02">
              <w:t>Муниципальная программа "Энергосбережение и повышение энергетической эффективности в Дубенском муниципальном районе Республики Мордовия на 2016-20</w:t>
            </w:r>
            <w:r w:rsidR="00152140">
              <w:t>20</w:t>
            </w:r>
            <w:r w:rsidRPr="00300F02">
              <w:t xml:space="preserve"> годы"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300F02">
            <w:pPr>
              <w:pStyle w:val="a5"/>
              <w:jc w:val="center"/>
            </w:pPr>
            <w:r>
              <w:t>25,8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25,8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25,8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Х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300F02" w:rsidRDefault="00300F02">
            <w:pPr>
              <w:pStyle w:val="a5"/>
            </w:pPr>
            <w:r w:rsidRPr="00300F02">
              <w:t>Муниципальная программа Дубенского муниципального района Республики Мордовия "Развитие автомобильных дорог общего пользования местного значения на 2016 - 2022 годы"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300F02">
            <w:pPr>
              <w:pStyle w:val="a5"/>
              <w:jc w:val="center"/>
            </w:pPr>
            <w:r>
              <w:t>4206,5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4140,4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4660,9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4660,9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Х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300F02" w:rsidRDefault="00300F02">
            <w:pPr>
              <w:pStyle w:val="a5"/>
            </w:pPr>
            <w:r w:rsidRPr="00300F02">
              <w:t>Муниципальная программа Дубенского муниципального района Республики Мордовия "Охрана окружающей среды и экологической безопасности на 2014-2018 годы"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300F02">
            <w:pPr>
              <w:pStyle w:val="a5"/>
              <w:jc w:val="center"/>
            </w:pPr>
            <w:r>
              <w:t>50,0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50,0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50,0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50,0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Х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300F02" w:rsidRDefault="00300F02">
            <w:pPr>
              <w:pStyle w:val="a5"/>
            </w:pPr>
            <w:r w:rsidRPr="00300F02">
              <w:t>Муниципальная программа Дубенского муниципального района "Повышение эффективности управления муници</w:t>
            </w:r>
            <w:r w:rsidR="005C190F">
              <w:t>пальными финансами" на 2014-2022</w:t>
            </w:r>
            <w:r w:rsidRPr="00300F02">
              <w:t xml:space="preserve"> годы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300F02">
            <w:pPr>
              <w:pStyle w:val="a5"/>
              <w:jc w:val="center"/>
            </w:pPr>
            <w:r>
              <w:t>2854,1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2858,4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2863,2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5C190F">
            <w:pPr>
              <w:pStyle w:val="a5"/>
              <w:jc w:val="center"/>
            </w:pPr>
            <w:r>
              <w:t>2863,2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2863,2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2863,2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300F02" w:rsidRDefault="00300F02">
            <w:pPr>
              <w:pStyle w:val="a5"/>
            </w:pPr>
            <w:r w:rsidRPr="00300F02">
              <w:t xml:space="preserve">Муниципальная программа "Профилактика правонарушений на территории Дубенского муниципального  района </w:t>
            </w:r>
            <w:r w:rsidR="00152140">
              <w:t>Республики Мордовия на 2016-2020</w:t>
            </w:r>
            <w:r w:rsidRPr="00300F02">
              <w:t xml:space="preserve"> годы"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300F02">
            <w:pPr>
              <w:pStyle w:val="a5"/>
              <w:jc w:val="center"/>
            </w:pPr>
            <w:r>
              <w:t>578,9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102,6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102,8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102,8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Х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300F02" w:rsidRDefault="00300F02">
            <w:pPr>
              <w:pStyle w:val="a5"/>
            </w:pPr>
            <w:r w:rsidRPr="00300F02">
              <w:t>Муниципальная программа "Комплексная меры противодействия злоупотреблению наркотиками и их незаконному обороту в Дубенском муниципальном районе на 2016- 2019 гг."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300F02">
            <w:pPr>
              <w:pStyle w:val="a5"/>
              <w:jc w:val="center"/>
            </w:pPr>
            <w:r>
              <w:t>25,0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152140">
            <w:pPr>
              <w:pStyle w:val="a5"/>
              <w:jc w:val="center"/>
            </w:pPr>
            <w: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300F02" w:rsidRDefault="00300F02">
            <w:pPr>
              <w:pStyle w:val="a5"/>
            </w:pPr>
            <w:r w:rsidRPr="00300F02">
              <w:t>Муниципальная программа  "Устойчивое развитие сельских территорий Дубенского муниципального района Республики Мордовия на 2014-2017 годы и на период до 2020 года"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6F1E3E">
            <w:pPr>
              <w:pStyle w:val="a5"/>
              <w:jc w:val="center"/>
            </w:pPr>
            <w:r>
              <w:t>2176,9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250,0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250,0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250,0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300F02" w:rsidRDefault="00300F02" w:rsidP="00300F02">
            <w:pPr>
              <w:pStyle w:val="a5"/>
            </w:pPr>
            <w:r w:rsidRPr="00300F02">
              <w:t>Муниципальная программа "Противодействие коррупции в органах местного самоуправления Дубенского муниципального района Ре</w:t>
            </w:r>
            <w:r w:rsidR="00791893">
              <w:t>спублики Мордовия на 2016 - 2020</w:t>
            </w:r>
            <w:r w:rsidRPr="00300F02">
              <w:t xml:space="preserve"> годы"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6F1E3E">
            <w:pPr>
              <w:pStyle w:val="a5"/>
              <w:jc w:val="center"/>
            </w:pPr>
            <w:r>
              <w:t>5,0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5,0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6F1E3E" w:rsidRDefault="006F1E3E" w:rsidP="006F1E3E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6F1E3E">
              <w:t xml:space="preserve">Муниципальная программа Дубенского муниципального района Республики Мордовия "Жилище" на 2016 </w:t>
            </w:r>
            <w:r w:rsidR="003005F2">
              <w:t>–</w:t>
            </w:r>
            <w:r w:rsidRPr="006F1E3E">
              <w:t xml:space="preserve"> 2020 годы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6F1E3E">
            <w:pPr>
              <w:pStyle w:val="a5"/>
              <w:jc w:val="center"/>
            </w:pPr>
            <w:r>
              <w:t>2463,6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2213,6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2213,6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6F1E3E" w:rsidRDefault="006F1E3E" w:rsidP="006F1E3E">
            <w:pPr>
              <w:pStyle w:val="a5"/>
            </w:pPr>
            <w:r w:rsidRPr="006F1E3E">
              <w:t>Муниципальная программа  «Модернизация и реформирование жилищно-коммунального хозяйства Дубенского муниципального района Республики Мордовия на 2016- 2020 годы»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6F1E3E">
            <w:pPr>
              <w:pStyle w:val="a5"/>
              <w:jc w:val="center"/>
            </w:pPr>
            <w:r>
              <w:t>200,0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200,0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200,0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</w:tr>
      <w:tr w:rsidR="00300F02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6F1E3E" w:rsidRDefault="006F1E3E" w:rsidP="006F1E3E">
            <w:pPr>
              <w:pStyle w:val="a5"/>
            </w:pPr>
            <w:r w:rsidRPr="006F1E3E">
              <w:t>Муниципальная программа развития малого и среднего предпринимательства в Дубенском муниципальном районе Республики Мордовия на 2015-2017</w:t>
            </w:r>
            <w:r w:rsidR="00791893">
              <w:t>-2020</w:t>
            </w:r>
            <w:r w:rsidRPr="006F1E3E">
              <w:t xml:space="preserve"> годы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6F1E3E">
            <w:pPr>
              <w:pStyle w:val="a5"/>
              <w:jc w:val="center"/>
            </w:pPr>
            <w:r>
              <w:t>10,0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10,0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10,0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F02" w:rsidRPr="007831BD" w:rsidRDefault="00791893">
            <w:pPr>
              <w:pStyle w:val="a5"/>
              <w:jc w:val="center"/>
            </w:pPr>
            <w:r>
              <w:t>Х</w:t>
            </w:r>
          </w:p>
        </w:tc>
      </w:tr>
      <w:tr w:rsidR="006F1E3E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6F1E3E" w:rsidRDefault="006F1E3E">
            <w:pPr>
              <w:pStyle w:val="a5"/>
            </w:pPr>
            <w:r w:rsidRPr="006F1E3E">
              <w:t>Муниципальная программа "Профилактика безнадзорности и правонарушений среди несовершеннолетних Дубенского муниципального района на 2016-2018 годы"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6F1E3E">
            <w:pPr>
              <w:pStyle w:val="a5"/>
              <w:jc w:val="center"/>
            </w:pPr>
            <w:r>
              <w:t>145,7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146,0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146,2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152140">
            <w:pPr>
              <w:pStyle w:val="a5"/>
              <w:jc w:val="center"/>
            </w:pPr>
            <w:r>
              <w:t>147,0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152140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1E3E" w:rsidRPr="007831BD" w:rsidRDefault="00152140">
            <w:pPr>
              <w:pStyle w:val="a5"/>
              <w:jc w:val="center"/>
            </w:pPr>
            <w:r>
              <w:t>Х</w:t>
            </w:r>
          </w:p>
        </w:tc>
      </w:tr>
      <w:tr w:rsidR="006F1E3E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6F1E3E" w:rsidRDefault="006F1E3E">
            <w:pPr>
              <w:pStyle w:val="a5"/>
            </w:pPr>
            <w:r w:rsidRPr="006F1E3E">
              <w:t>Муниципальная программа "Реализация молодежной политики и патриотического воспитания в Дубёнском муниципальном районе на 2016 -2020 годы"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6F1E3E">
            <w:pPr>
              <w:pStyle w:val="a5"/>
              <w:jc w:val="center"/>
            </w:pPr>
            <w:r>
              <w:t>40,3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42,5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44,6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45,0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152140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1E3E" w:rsidRPr="007831BD" w:rsidRDefault="00152140">
            <w:pPr>
              <w:pStyle w:val="a5"/>
              <w:jc w:val="center"/>
            </w:pPr>
            <w:r>
              <w:t>Х</w:t>
            </w:r>
          </w:p>
        </w:tc>
      </w:tr>
      <w:tr w:rsidR="006F1E3E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6F1E3E" w:rsidRDefault="006F1E3E">
            <w:pPr>
              <w:pStyle w:val="a5"/>
            </w:pPr>
            <w:r w:rsidRPr="006F1E3E">
              <w:t xml:space="preserve">Муниципальная программа "Повышение качества государственных и муниципальных услуг в Дубенском муниципальном районе </w:t>
            </w:r>
            <w:r w:rsidR="00152140">
              <w:t>Республики Мордовия на 2015-2020</w:t>
            </w:r>
            <w:r w:rsidRPr="006F1E3E">
              <w:t xml:space="preserve"> гг."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6F1E3E">
            <w:pPr>
              <w:pStyle w:val="a5"/>
              <w:jc w:val="center"/>
            </w:pPr>
            <w:r>
              <w:t>1849,3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1799,7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1821,2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1821,2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152140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1E3E" w:rsidRPr="007831BD" w:rsidRDefault="00152140">
            <w:pPr>
              <w:pStyle w:val="a5"/>
              <w:jc w:val="center"/>
            </w:pPr>
            <w:r>
              <w:t>Х</w:t>
            </w:r>
          </w:p>
        </w:tc>
      </w:tr>
      <w:tr w:rsidR="006F1E3E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6F1E3E" w:rsidRDefault="006F1E3E" w:rsidP="006F1E3E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6F1E3E">
              <w:rPr>
                <w:rFonts w:ascii="Times New Roman" w:hAnsi="Times New Roman" w:cs="Times New Roman"/>
                <w:bCs/>
              </w:rPr>
              <w:t>Муниципальная программа "Управление муниципальным имуществом и земельными ресурсами" в Дубенском муниципальном районе Республики Мордовия на 2016-2020 годы</w:t>
            </w:r>
          </w:p>
          <w:p w:rsidR="006F1E3E" w:rsidRPr="006F1E3E" w:rsidRDefault="006F1E3E">
            <w:pPr>
              <w:pStyle w:val="a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6F1E3E">
            <w:pPr>
              <w:pStyle w:val="a5"/>
              <w:jc w:val="center"/>
            </w:pPr>
            <w:r>
              <w:t>500,0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403,3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403,3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403,3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3E" w:rsidRPr="007831BD" w:rsidRDefault="005C190F">
            <w:pPr>
              <w:pStyle w:val="a5"/>
              <w:jc w:val="center"/>
            </w:pPr>
            <w: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1E3E" w:rsidRPr="007831BD" w:rsidRDefault="00152140">
            <w:pPr>
              <w:pStyle w:val="a5"/>
              <w:jc w:val="center"/>
            </w:pPr>
            <w:r>
              <w:t>Х</w:t>
            </w:r>
          </w:p>
        </w:tc>
      </w:tr>
      <w:tr w:rsidR="001155A9" w:rsidRPr="007831BD" w:rsidTr="004E6559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155A9">
            <w:pPr>
              <w:pStyle w:val="a5"/>
            </w:pPr>
            <w:r w:rsidRPr="007831BD">
              <w:t xml:space="preserve">Расходы, не распределенные по муниципальным программам </w:t>
            </w:r>
            <w:r w:rsidR="007831BD" w:rsidRPr="007831BD">
              <w:t>Дубенского</w:t>
            </w:r>
            <w:r w:rsidRPr="007831BD">
              <w:t xml:space="preserve"> муниципального района Республики Мордовия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9668EA">
            <w:pPr>
              <w:pStyle w:val="a5"/>
              <w:jc w:val="center"/>
            </w:pPr>
            <w:r>
              <w:t>21513,0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5C190F">
            <w:pPr>
              <w:pStyle w:val="a5"/>
              <w:jc w:val="center"/>
            </w:pPr>
            <w:r>
              <w:t>21775,5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5C190F">
            <w:pPr>
              <w:pStyle w:val="a5"/>
              <w:jc w:val="center"/>
            </w:pPr>
            <w:r>
              <w:t>22087,4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152140">
            <w:pPr>
              <w:pStyle w:val="a5"/>
              <w:jc w:val="center"/>
            </w:pPr>
            <w:r>
              <w:t>7071,1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9" w:rsidRPr="007831BD" w:rsidRDefault="00C81F61">
            <w:pPr>
              <w:pStyle w:val="a5"/>
              <w:jc w:val="center"/>
            </w:pPr>
            <w:r>
              <w:t>-186373,7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55A9" w:rsidRPr="007831BD" w:rsidRDefault="00C81F61">
            <w:pPr>
              <w:pStyle w:val="a5"/>
              <w:jc w:val="center"/>
            </w:pPr>
            <w:r>
              <w:t>-187611,4</w:t>
            </w:r>
          </w:p>
        </w:tc>
      </w:tr>
    </w:tbl>
    <w:p w:rsidR="001155A9" w:rsidRPr="007831BD" w:rsidRDefault="001155A9"/>
    <w:sectPr w:rsidR="001155A9" w:rsidRPr="007831BD" w:rsidSect="00C55EB2">
      <w:pgSz w:w="11900" w:h="16800"/>
      <w:pgMar w:top="1440" w:right="799" w:bottom="1440" w:left="79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F82010"/>
    <w:rsid w:val="00047911"/>
    <w:rsid w:val="0005625E"/>
    <w:rsid w:val="00094C37"/>
    <w:rsid w:val="00097786"/>
    <w:rsid w:val="000A5683"/>
    <w:rsid w:val="000A620C"/>
    <w:rsid w:val="001155A9"/>
    <w:rsid w:val="00117B6B"/>
    <w:rsid w:val="00126E24"/>
    <w:rsid w:val="00152140"/>
    <w:rsid w:val="00156F87"/>
    <w:rsid w:val="00164527"/>
    <w:rsid w:val="001716EF"/>
    <w:rsid w:val="002148D9"/>
    <w:rsid w:val="00225A16"/>
    <w:rsid w:val="00245C14"/>
    <w:rsid w:val="00246450"/>
    <w:rsid w:val="003005F2"/>
    <w:rsid w:val="00300F02"/>
    <w:rsid w:val="003169CD"/>
    <w:rsid w:val="00324647"/>
    <w:rsid w:val="003A103C"/>
    <w:rsid w:val="003A5B4A"/>
    <w:rsid w:val="003E17E0"/>
    <w:rsid w:val="003F3030"/>
    <w:rsid w:val="00445753"/>
    <w:rsid w:val="004661DD"/>
    <w:rsid w:val="00475BAA"/>
    <w:rsid w:val="004D41C7"/>
    <w:rsid w:val="004E6559"/>
    <w:rsid w:val="00511405"/>
    <w:rsid w:val="005613EA"/>
    <w:rsid w:val="005A1E73"/>
    <w:rsid w:val="005C190F"/>
    <w:rsid w:val="005F0B3D"/>
    <w:rsid w:val="006A2517"/>
    <w:rsid w:val="006C2956"/>
    <w:rsid w:val="006C5EF1"/>
    <w:rsid w:val="006D59B3"/>
    <w:rsid w:val="006E2EE4"/>
    <w:rsid w:val="006F1E3E"/>
    <w:rsid w:val="00733702"/>
    <w:rsid w:val="00760887"/>
    <w:rsid w:val="007831BD"/>
    <w:rsid w:val="00791893"/>
    <w:rsid w:val="007946FD"/>
    <w:rsid w:val="00795D08"/>
    <w:rsid w:val="007A1926"/>
    <w:rsid w:val="0081091A"/>
    <w:rsid w:val="008275BA"/>
    <w:rsid w:val="00890C71"/>
    <w:rsid w:val="008D262E"/>
    <w:rsid w:val="008E1C11"/>
    <w:rsid w:val="00913A4C"/>
    <w:rsid w:val="009314E2"/>
    <w:rsid w:val="0094764F"/>
    <w:rsid w:val="009668EA"/>
    <w:rsid w:val="00977DD7"/>
    <w:rsid w:val="009E7D5A"/>
    <w:rsid w:val="00A30884"/>
    <w:rsid w:val="00A819E9"/>
    <w:rsid w:val="00A852A3"/>
    <w:rsid w:val="00AA01BB"/>
    <w:rsid w:val="00AA5908"/>
    <w:rsid w:val="00AF4EBC"/>
    <w:rsid w:val="00B10D19"/>
    <w:rsid w:val="00B219CB"/>
    <w:rsid w:val="00C05358"/>
    <w:rsid w:val="00C55075"/>
    <w:rsid w:val="00C55EB2"/>
    <w:rsid w:val="00C66D9D"/>
    <w:rsid w:val="00C81F61"/>
    <w:rsid w:val="00C86DA3"/>
    <w:rsid w:val="00C95C6B"/>
    <w:rsid w:val="00CD1467"/>
    <w:rsid w:val="00CE3DA3"/>
    <w:rsid w:val="00D7367C"/>
    <w:rsid w:val="00E31B9B"/>
    <w:rsid w:val="00EA75BA"/>
    <w:rsid w:val="00EB5DFE"/>
    <w:rsid w:val="00ED3194"/>
    <w:rsid w:val="00F82010"/>
    <w:rsid w:val="00FA2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/>
    </w:rPr>
  </w:style>
  <w:style w:type="paragraph" w:customStyle="1" w:styleId="ConsPlusTitle">
    <w:name w:val="ConsPlusTitle"/>
    <w:uiPriority w:val="99"/>
    <w:rsid w:val="007831B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12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0800200&amp;sub=0" TargetMode="External"/><Relationship Id="rId13" Type="http://schemas.openxmlformats.org/officeDocument/2006/relationships/hyperlink" Target="http://internet.garant.ru/document?id=12012604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12604&amp;sub=0" TargetMode="External"/><Relationship Id="rId12" Type="http://schemas.openxmlformats.org/officeDocument/2006/relationships/hyperlink" Target="http://internet.garant.ru/document?id=12012604&amp;sub=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internet.garant.ru/document?id=12012604&amp;sub=0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?id=70253464&amp;sub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44801376&amp;sub=0" TargetMode="External"/><Relationship Id="rId14" Type="http://schemas.openxmlformats.org/officeDocument/2006/relationships/hyperlink" Target="http://internet.garant.ru/document?id=12012604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4958</Words>
  <Characters>28263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Большеигнатовского муниципального района Республики Мордовия от 20 июня 2017 г</vt:lpstr>
    </vt:vector>
  </TitlesOfParts>
  <Company>НПП "Гарант-Сервис"</Company>
  <LinksUpToDate>false</LinksUpToDate>
  <CharactersWithSpaces>33155</CharactersWithSpaces>
  <SharedDoc>false</SharedDoc>
  <HLinks>
    <vt:vector size="72" baseType="variant">
      <vt:variant>
        <vt:i4>2752528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2621456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sub_1200</vt:lpwstr>
      </vt:variant>
      <vt:variant>
        <vt:i4>5832714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  <vt:variant>
        <vt:i4>5832714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  <vt:variant>
        <vt:i4>5832714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  <vt:variant>
        <vt:i4>2818064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5832714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  <vt:variant>
        <vt:i4>6225929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http://internet.garant.ru/document?id=70253464&amp;sub=2</vt:lpwstr>
      </vt:variant>
      <vt:variant>
        <vt:lpwstr/>
      </vt:variant>
      <vt:variant>
        <vt:i4>5832707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http://internet.garant.ru/document?id=44801376&amp;sub=0</vt:lpwstr>
      </vt:variant>
      <vt:variant>
        <vt:lpwstr/>
      </vt:variant>
      <vt:variant>
        <vt:i4>5898240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http://internet.garant.ru/document?id=10800200&amp;sub=0</vt:lpwstr>
      </vt:variant>
      <vt:variant>
        <vt:lpwstr/>
      </vt:variant>
      <vt:variant>
        <vt:i4>5832714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Большеигнатовского муниципального района Республики Мордовия от 20 июня 2017 г</dc:title>
  <dc:creator>НПП "Гарант-Сервис"</dc:creator>
  <dc:description>Документ экспортирован из системы ГАРАНТ</dc:description>
  <cp:lastModifiedBy>admin</cp:lastModifiedBy>
  <cp:revision>2</cp:revision>
  <cp:lastPrinted>2017-10-25T09:50:00Z</cp:lastPrinted>
  <dcterms:created xsi:type="dcterms:W3CDTF">2017-11-17T14:06:00Z</dcterms:created>
  <dcterms:modified xsi:type="dcterms:W3CDTF">2017-11-17T14:06:00Z</dcterms:modified>
</cp:coreProperties>
</file>